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2E7D" w14:textId="0E31B6C7" w:rsidR="001B0FCC" w:rsidRDefault="00CC07A0">
      <w:r>
        <w:rPr>
          <w:noProof/>
        </w:rPr>
        <w:drawing>
          <wp:inline distT="0" distB="0" distL="0" distR="0" wp14:anchorId="243DB8FA" wp14:editId="100EFFD5">
            <wp:extent cx="914400" cy="9113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A-Box-Logo-1 inch or Ab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1352"/>
                    </a:xfrm>
                    <a:prstGeom prst="rect">
                      <a:avLst/>
                    </a:prstGeom>
                  </pic:spPr>
                </pic:pic>
              </a:graphicData>
            </a:graphic>
          </wp:inline>
        </w:drawing>
      </w:r>
    </w:p>
    <w:p w14:paraId="22312CD5" w14:textId="77777777" w:rsidR="001B0FCC" w:rsidRDefault="001B0FCC" w:rsidP="001B0FCC">
      <w:pPr>
        <w:spacing w:after="0"/>
      </w:pPr>
    </w:p>
    <w:p w14:paraId="53919C6D" w14:textId="28308DFE" w:rsidR="001B0FCC" w:rsidRPr="00CC07A0" w:rsidRDefault="00CC07A0" w:rsidP="001B0FCC">
      <w:pPr>
        <w:spacing w:after="0"/>
        <w:jc w:val="center"/>
        <w:rPr>
          <w:rFonts w:ascii="Arial" w:hAnsi="Arial" w:cs="Arial"/>
          <w:b/>
          <w:sz w:val="24"/>
          <w:szCs w:val="24"/>
        </w:rPr>
      </w:pPr>
      <w:r w:rsidRPr="00CC07A0">
        <w:rPr>
          <w:rFonts w:ascii="Arial" w:hAnsi="Arial" w:cs="Arial"/>
          <w:b/>
          <w:sz w:val="24"/>
          <w:szCs w:val="24"/>
        </w:rPr>
        <w:t xml:space="preserve">FPA </w:t>
      </w:r>
      <w:r w:rsidR="001B0FCC" w:rsidRPr="00CC07A0">
        <w:rPr>
          <w:rFonts w:ascii="Arial" w:hAnsi="Arial" w:cs="Arial"/>
          <w:b/>
          <w:sz w:val="24"/>
          <w:szCs w:val="24"/>
        </w:rPr>
        <w:t>Pro Bono Program</w:t>
      </w:r>
    </w:p>
    <w:p w14:paraId="142AF285" w14:textId="77777777" w:rsidR="001B0FCC" w:rsidRPr="00CC07A0" w:rsidRDefault="001B0FCC" w:rsidP="001B0FCC">
      <w:pPr>
        <w:spacing w:after="0"/>
        <w:jc w:val="center"/>
        <w:rPr>
          <w:rFonts w:ascii="Arial" w:hAnsi="Arial" w:cs="Arial"/>
          <w:b/>
          <w:sz w:val="24"/>
          <w:szCs w:val="24"/>
        </w:rPr>
      </w:pPr>
      <w:r w:rsidRPr="00CC07A0">
        <w:rPr>
          <w:rFonts w:ascii="Arial" w:hAnsi="Arial" w:cs="Arial"/>
          <w:b/>
          <w:sz w:val="24"/>
          <w:szCs w:val="24"/>
        </w:rPr>
        <w:t>Frequently Asked Questions</w:t>
      </w:r>
      <w:r w:rsidRPr="00CC07A0">
        <w:rPr>
          <w:rStyle w:val="FootnoteReference"/>
          <w:rFonts w:ascii="Arial" w:hAnsi="Arial" w:cs="Arial"/>
          <w:b/>
          <w:sz w:val="24"/>
          <w:szCs w:val="24"/>
        </w:rPr>
        <w:footnoteReference w:id="1"/>
      </w:r>
    </w:p>
    <w:p w14:paraId="4EA68187" w14:textId="77777777" w:rsidR="001B0FCC" w:rsidRDefault="001B0FCC" w:rsidP="001B0FCC">
      <w:pPr>
        <w:spacing w:after="0"/>
        <w:jc w:val="center"/>
        <w:rPr>
          <w:rFonts w:ascii="Arial" w:hAnsi="Arial" w:cs="Arial"/>
          <w:sz w:val="20"/>
          <w:szCs w:val="20"/>
        </w:rPr>
      </w:pPr>
    </w:p>
    <w:p w14:paraId="64C3EE22" w14:textId="77777777" w:rsidR="001B0FCC" w:rsidRPr="00A84693" w:rsidRDefault="001B0FCC" w:rsidP="001B0FCC">
      <w:pPr>
        <w:pStyle w:val="ListParagraph"/>
        <w:numPr>
          <w:ilvl w:val="0"/>
          <w:numId w:val="1"/>
        </w:numPr>
        <w:spacing w:after="0"/>
        <w:rPr>
          <w:rFonts w:ascii="Arial" w:hAnsi="Arial" w:cs="Arial"/>
          <w:b/>
          <w:sz w:val="20"/>
          <w:szCs w:val="20"/>
        </w:rPr>
      </w:pPr>
      <w:r w:rsidRPr="00A84693">
        <w:rPr>
          <w:rFonts w:ascii="Arial" w:hAnsi="Arial" w:cs="Arial"/>
          <w:b/>
          <w:sz w:val="20"/>
          <w:szCs w:val="20"/>
        </w:rPr>
        <w:t>What is the FPA Pro Bono Program?</w:t>
      </w:r>
    </w:p>
    <w:p w14:paraId="4B93833D" w14:textId="32573F04" w:rsidR="001B0FCC" w:rsidRDefault="00CC07A0" w:rsidP="001B0FCC">
      <w:pPr>
        <w:pStyle w:val="ListParagraph"/>
        <w:spacing w:after="0"/>
        <w:rPr>
          <w:rFonts w:ascii="Arial" w:hAnsi="Arial" w:cs="Arial"/>
          <w:sz w:val="20"/>
          <w:szCs w:val="20"/>
        </w:rPr>
      </w:pPr>
      <w:r>
        <w:rPr>
          <w:rFonts w:ascii="Arial" w:hAnsi="Arial" w:cs="Arial"/>
          <w:sz w:val="20"/>
          <w:szCs w:val="20"/>
        </w:rPr>
        <w:t>A</w:t>
      </w:r>
      <w:r w:rsidR="001B0FCC">
        <w:rPr>
          <w:rFonts w:ascii="Arial" w:hAnsi="Arial" w:cs="Arial"/>
          <w:sz w:val="20"/>
          <w:szCs w:val="20"/>
        </w:rPr>
        <w:t xml:space="preserve"> way for FPA members to give back to their communities by providing free financial planning advice to individuals and families in need</w:t>
      </w:r>
      <w:r>
        <w:rPr>
          <w:rFonts w:ascii="Arial" w:hAnsi="Arial" w:cs="Arial"/>
          <w:sz w:val="20"/>
          <w:szCs w:val="20"/>
        </w:rPr>
        <w:t xml:space="preserve"> or crisis</w:t>
      </w:r>
      <w:r w:rsidR="001B0FCC">
        <w:rPr>
          <w:rFonts w:ascii="Arial" w:hAnsi="Arial" w:cs="Arial"/>
          <w:sz w:val="20"/>
          <w:szCs w:val="20"/>
        </w:rPr>
        <w:t>.</w:t>
      </w:r>
    </w:p>
    <w:p w14:paraId="751EA2C8" w14:textId="77777777" w:rsidR="001B0FCC" w:rsidRDefault="001B0FCC" w:rsidP="001B0FCC">
      <w:pPr>
        <w:pStyle w:val="ListParagraph"/>
        <w:spacing w:after="0"/>
        <w:rPr>
          <w:rFonts w:ascii="Arial" w:hAnsi="Arial" w:cs="Arial"/>
          <w:sz w:val="20"/>
          <w:szCs w:val="20"/>
        </w:rPr>
      </w:pPr>
    </w:p>
    <w:p w14:paraId="3357DAE1" w14:textId="77777777" w:rsidR="001B0FCC" w:rsidRPr="00A84693" w:rsidRDefault="001B0FCC" w:rsidP="001B0FCC">
      <w:pPr>
        <w:pStyle w:val="ListParagraph"/>
        <w:numPr>
          <w:ilvl w:val="0"/>
          <w:numId w:val="1"/>
        </w:numPr>
        <w:spacing w:after="0"/>
        <w:rPr>
          <w:rFonts w:ascii="Arial" w:hAnsi="Arial" w:cs="Arial"/>
          <w:b/>
          <w:sz w:val="20"/>
          <w:szCs w:val="20"/>
        </w:rPr>
      </w:pPr>
      <w:r w:rsidRPr="00A84693">
        <w:rPr>
          <w:rFonts w:ascii="Arial" w:hAnsi="Arial" w:cs="Arial"/>
          <w:b/>
          <w:sz w:val="20"/>
          <w:szCs w:val="20"/>
        </w:rPr>
        <w:t>Who is eligible for pro bono services?</w:t>
      </w:r>
    </w:p>
    <w:p w14:paraId="4C74A5E8" w14:textId="77777777" w:rsidR="001B0FCC" w:rsidRDefault="001B0FCC" w:rsidP="001B0FCC">
      <w:pPr>
        <w:pStyle w:val="ListParagraph"/>
        <w:spacing w:after="0"/>
        <w:rPr>
          <w:rFonts w:ascii="Arial" w:hAnsi="Arial" w:cs="Arial"/>
          <w:sz w:val="20"/>
          <w:szCs w:val="20"/>
        </w:rPr>
      </w:pPr>
      <w:r>
        <w:rPr>
          <w:rFonts w:ascii="Arial" w:hAnsi="Arial" w:cs="Arial"/>
          <w:sz w:val="20"/>
          <w:szCs w:val="20"/>
        </w:rPr>
        <w:t>The FPA program targets underserved individuals and families who lack the resources to retain a financial planner on their own, as well as nonprofit community-based organizations (CBOs) that serve this population.</w:t>
      </w:r>
    </w:p>
    <w:p w14:paraId="320D89A7" w14:textId="77777777" w:rsidR="001B0FCC" w:rsidRDefault="001B0FCC" w:rsidP="001B0FCC">
      <w:pPr>
        <w:pStyle w:val="ListParagraph"/>
        <w:spacing w:after="0"/>
        <w:rPr>
          <w:rFonts w:ascii="Arial" w:hAnsi="Arial" w:cs="Arial"/>
          <w:sz w:val="20"/>
          <w:szCs w:val="20"/>
        </w:rPr>
      </w:pPr>
    </w:p>
    <w:p w14:paraId="4C669360" w14:textId="793BBF59" w:rsidR="001B0FCC" w:rsidRDefault="001B0FCC" w:rsidP="001B0FCC">
      <w:pPr>
        <w:pStyle w:val="ListParagraph"/>
        <w:numPr>
          <w:ilvl w:val="0"/>
          <w:numId w:val="1"/>
        </w:numPr>
        <w:spacing w:after="0"/>
        <w:rPr>
          <w:rFonts w:ascii="Arial" w:hAnsi="Arial" w:cs="Arial"/>
          <w:b/>
          <w:sz w:val="20"/>
          <w:szCs w:val="20"/>
        </w:rPr>
      </w:pPr>
      <w:r w:rsidRPr="00A84693">
        <w:rPr>
          <w:rFonts w:ascii="Arial" w:hAnsi="Arial" w:cs="Arial"/>
          <w:b/>
          <w:sz w:val="20"/>
          <w:szCs w:val="20"/>
        </w:rPr>
        <w:t>Who manages the pro bono program?</w:t>
      </w:r>
    </w:p>
    <w:p w14:paraId="0428A72E" w14:textId="09FB5B33" w:rsidR="00EB6871" w:rsidRDefault="00EB6871" w:rsidP="00EB6871">
      <w:pPr>
        <w:pStyle w:val="ListParagraph"/>
        <w:spacing w:after="0"/>
        <w:rPr>
          <w:rFonts w:ascii="Arial" w:hAnsi="Arial" w:cs="Arial"/>
          <w:sz w:val="20"/>
          <w:szCs w:val="20"/>
        </w:rPr>
      </w:pPr>
      <w:r w:rsidRPr="00EB6871">
        <w:rPr>
          <w:rFonts w:ascii="Arial" w:hAnsi="Arial" w:cs="Arial"/>
          <w:sz w:val="20"/>
          <w:szCs w:val="20"/>
        </w:rPr>
        <w:t xml:space="preserve">FPA manages the program with support from </w:t>
      </w:r>
      <w:r w:rsidRPr="00EB6871">
        <w:rPr>
          <w:rFonts w:ascii="Arial" w:hAnsi="Arial" w:cs="Arial"/>
          <w:sz w:val="20"/>
          <w:szCs w:val="20"/>
        </w:rPr>
        <w:t>FPA’s pro bono program partner, the Foundation for Financial Planning</w:t>
      </w:r>
      <w:r w:rsidRPr="00EB6871">
        <w:rPr>
          <w:rFonts w:ascii="Arial" w:hAnsi="Arial" w:cs="Arial"/>
          <w:sz w:val="20"/>
          <w:szCs w:val="20"/>
        </w:rPr>
        <w:t>.</w:t>
      </w:r>
    </w:p>
    <w:p w14:paraId="0AE67385" w14:textId="45EA6D70" w:rsidR="00EB6871" w:rsidRDefault="00EB6871" w:rsidP="00EB6871">
      <w:pPr>
        <w:pStyle w:val="ListParagraph"/>
        <w:spacing w:after="0"/>
        <w:rPr>
          <w:rFonts w:ascii="Arial" w:hAnsi="Arial" w:cs="Arial"/>
          <w:sz w:val="20"/>
          <w:szCs w:val="20"/>
        </w:rPr>
      </w:pPr>
    </w:p>
    <w:p w14:paraId="25C1587C" w14:textId="77777777" w:rsidR="00EB6871" w:rsidRPr="00CC07A0" w:rsidRDefault="00EB6871" w:rsidP="00EB6871">
      <w:pPr>
        <w:spacing w:after="0"/>
        <w:ind w:left="720"/>
        <w:rPr>
          <w:rFonts w:ascii="Arial" w:hAnsi="Arial" w:cs="Arial"/>
          <w:sz w:val="20"/>
          <w:szCs w:val="20"/>
        </w:rPr>
      </w:pPr>
      <w:r w:rsidRPr="00CC07A0">
        <w:rPr>
          <w:rFonts w:ascii="Arial" w:hAnsi="Arial" w:cs="Arial"/>
          <w:sz w:val="20"/>
          <w:szCs w:val="20"/>
        </w:rPr>
        <w:t xml:space="preserve">FPA’s pro bono program partner, the Foundation for Financial Planning, has been serving as the administrator of FPA’s pro bono program in recent years. It is through continued, open collaboration that the organizations have transitioned the management of FPA's pro bono program to FPA. </w:t>
      </w:r>
    </w:p>
    <w:p w14:paraId="056C4C24" w14:textId="77777777" w:rsidR="00EB6871" w:rsidRPr="00CC07A0" w:rsidRDefault="00EB6871" w:rsidP="00EB6871">
      <w:pPr>
        <w:spacing w:after="0"/>
        <w:rPr>
          <w:rFonts w:ascii="Arial" w:hAnsi="Arial" w:cs="Arial"/>
          <w:sz w:val="20"/>
          <w:szCs w:val="20"/>
        </w:rPr>
      </w:pPr>
      <w:r w:rsidRPr="00CC07A0">
        <w:rPr>
          <w:rFonts w:ascii="Arial" w:hAnsi="Arial" w:cs="Arial"/>
          <w:sz w:val="20"/>
          <w:szCs w:val="20"/>
        </w:rPr>
        <w:t xml:space="preserve"> </w:t>
      </w:r>
    </w:p>
    <w:p w14:paraId="4D753D66" w14:textId="26B1B24F" w:rsidR="00EB6871" w:rsidRPr="00EB6871" w:rsidRDefault="00EB6871" w:rsidP="00EB6871">
      <w:pPr>
        <w:pStyle w:val="ListParagraph"/>
        <w:spacing w:after="0"/>
        <w:rPr>
          <w:rFonts w:ascii="Arial" w:hAnsi="Arial" w:cs="Arial"/>
          <w:sz w:val="20"/>
          <w:szCs w:val="20"/>
        </w:rPr>
      </w:pPr>
      <w:r w:rsidRPr="00CC07A0">
        <w:rPr>
          <w:rFonts w:ascii="Arial" w:hAnsi="Arial" w:cs="Arial"/>
          <w:sz w:val="20"/>
          <w:szCs w:val="20"/>
        </w:rPr>
        <w:t>FPA and the Foundation have been working together with a focus on delivering optimal management for pro bono initiatives and support to the volunteers that serve people in need of education and financial planning. Through its strategic partnership, FPA and the Foundation provide thousands of pro bono hours annually in communities across the country. In 2017, the Foundation’s grants to FPA supports its national pro bono program, as well as local chapter events and programs.</w:t>
      </w:r>
    </w:p>
    <w:p w14:paraId="620B6067" w14:textId="77777777" w:rsidR="001B0FCC" w:rsidRDefault="001B0FCC" w:rsidP="001B0FCC">
      <w:pPr>
        <w:pStyle w:val="ListParagraph"/>
        <w:spacing w:after="0"/>
        <w:rPr>
          <w:rFonts w:ascii="Arial" w:hAnsi="Arial" w:cs="Arial"/>
          <w:sz w:val="20"/>
          <w:szCs w:val="20"/>
        </w:rPr>
      </w:pPr>
    </w:p>
    <w:p w14:paraId="697E3611" w14:textId="77777777" w:rsidR="001B0FCC" w:rsidRPr="00A84693" w:rsidRDefault="001B0FCC" w:rsidP="001B0FCC">
      <w:pPr>
        <w:pStyle w:val="ListParagraph"/>
        <w:numPr>
          <w:ilvl w:val="0"/>
          <w:numId w:val="1"/>
        </w:numPr>
        <w:spacing w:after="0"/>
        <w:rPr>
          <w:rFonts w:ascii="Arial" w:hAnsi="Arial" w:cs="Arial"/>
          <w:b/>
          <w:sz w:val="20"/>
          <w:szCs w:val="20"/>
        </w:rPr>
      </w:pPr>
      <w:r w:rsidRPr="00A84693">
        <w:rPr>
          <w:rFonts w:ascii="Arial" w:hAnsi="Arial" w:cs="Arial"/>
          <w:b/>
          <w:sz w:val="20"/>
          <w:szCs w:val="20"/>
        </w:rPr>
        <w:t>How is pro bono financial planning defined?</w:t>
      </w:r>
    </w:p>
    <w:p w14:paraId="66994921" w14:textId="77777777" w:rsidR="00EB6871" w:rsidRPr="00EB6871" w:rsidRDefault="00EB6871" w:rsidP="00EB6871">
      <w:pPr>
        <w:spacing w:after="0"/>
        <w:ind w:left="720"/>
        <w:rPr>
          <w:rFonts w:ascii="Arial" w:hAnsi="Arial" w:cs="Arial"/>
          <w:sz w:val="20"/>
          <w:szCs w:val="20"/>
        </w:rPr>
      </w:pPr>
      <w:r w:rsidRPr="00EB6871">
        <w:rPr>
          <w:rFonts w:ascii="Arial" w:hAnsi="Arial" w:cs="Arial"/>
          <w:sz w:val="20"/>
          <w:szCs w:val="20"/>
        </w:rPr>
        <w:t xml:space="preserve">FPA’s nationwide network of nearly 86 chapters lead the way to help thousands of Americans struggling to financially achieve their goals and dreams through a variety of community outreach programs through FPA chapters. </w:t>
      </w:r>
    </w:p>
    <w:p w14:paraId="21976476" w14:textId="77777777" w:rsidR="00EB6871" w:rsidRPr="00EB6871" w:rsidRDefault="00EB6871" w:rsidP="00EB6871">
      <w:pPr>
        <w:spacing w:after="0"/>
        <w:ind w:left="720"/>
        <w:rPr>
          <w:rFonts w:ascii="Arial" w:hAnsi="Arial" w:cs="Arial"/>
          <w:sz w:val="20"/>
          <w:szCs w:val="20"/>
        </w:rPr>
      </w:pPr>
    </w:p>
    <w:p w14:paraId="241D84DE" w14:textId="77777777" w:rsidR="00EB6871" w:rsidRDefault="00EB6871" w:rsidP="00EB6871">
      <w:pPr>
        <w:spacing w:after="0"/>
        <w:ind w:left="720"/>
        <w:rPr>
          <w:rFonts w:ascii="Arial" w:hAnsi="Arial" w:cs="Arial"/>
          <w:sz w:val="20"/>
          <w:szCs w:val="20"/>
        </w:rPr>
      </w:pPr>
      <w:r w:rsidRPr="00EB6871">
        <w:rPr>
          <w:rFonts w:ascii="Arial" w:hAnsi="Arial" w:cs="Arial"/>
          <w:sz w:val="20"/>
          <w:szCs w:val="20"/>
        </w:rPr>
        <w:t>The FPA Pro Bono Program targets underserved individuals and families striving to build assets and improve their lives but cannot afford to engage a planner on their own. Chapters may also outreach to other populations in need to meet the specific needs of their communities.</w:t>
      </w:r>
    </w:p>
    <w:p w14:paraId="728DF2C1" w14:textId="77777777" w:rsidR="00EB6871" w:rsidRDefault="00EB6871" w:rsidP="00EB6871">
      <w:pPr>
        <w:spacing w:after="0"/>
        <w:ind w:left="720"/>
        <w:rPr>
          <w:rFonts w:ascii="Arial" w:hAnsi="Arial" w:cs="Arial"/>
          <w:sz w:val="20"/>
          <w:szCs w:val="20"/>
        </w:rPr>
      </w:pPr>
    </w:p>
    <w:p w14:paraId="099F6700" w14:textId="1B7F0275" w:rsidR="001B0FCC" w:rsidRDefault="00CC07A0" w:rsidP="00EB6871">
      <w:pPr>
        <w:spacing w:after="0"/>
        <w:ind w:left="720"/>
        <w:rPr>
          <w:rFonts w:ascii="Arial" w:hAnsi="Arial" w:cs="Arial"/>
          <w:sz w:val="20"/>
          <w:szCs w:val="20"/>
        </w:rPr>
      </w:pPr>
      <w:bookmarkStart w:id="0" w:name="_GoBack"/>
      <w:bookmarkEnd w:id="0"/>
      <w:r>
        <w:rPr>
          <w:rFonts w:ascii="Arial" w:hAnsi="Arial" w:cs="Arial"/>
          <w:sz w:val="20"/>
          <w:szCs w:val="20"/>
        </w:rPr>
        <w:br/>
      </w:r>
    </w:p>
    <w:p w14:paraId="433F2C90" w14:textId="77777777" w:rsidR="001B0FCC" w:rsidRPr="00A84693" w:rsidRDefault="001B0FCC" w:rsidP="001B0FCC">
      <w:pPr>
        <w:pStyle w:val="ListParagraph"/>
        <w:numPr>
          <w:ilvl w:val="0"/>
          <w:numId w:val="1"/>
        </w:numPr>
        <w:spacing w:after="0"/>
        <w:rPr>
          <w:rFonts w:ascii="Arial" w:hAnsi="Arial" w:cs="Arial"/>
          <w:b/>
          <w:sz w:val="20"/>
          <w:szCs w:val="20"/>
        </w:rPr>
      </w:pPr>
      <w:r w:rsidRPr="00A84693">
        <w:rPr>
          <w:rFonts w:ascii="Arial" w:hAnsi="Arial" w:cs="Arial"/>
          <w:b/>
          <w:sz w:val="20"/>
          <w:szCs w:val="20"/>
        </w:rPr>
        <w:lastRenderedPageBreak/>
        <w:t>What is the difference between pro bono advice and other community services programs?</w:t>
      </w:r>
    </w:p>
    <w:p w14:paraId="699D67AD" w14:textId="77777777" w:rsidR="001B0FCC" w:rsidRDefault="00A84693" w:rsidP="001B0FCC">
      <w:pPr>
        <w:pStyle w:val="ListParagraph"/>
        <w:spacing w:after="0"/>
        <w:rPr>
          <w:rFonts w:ascii="Arial" w:hAnsi="Arial" w:cs="Arial"/>
          <w:sz w:val="20"/>
          <w:szCs w:val="20"/>
        </w:rPr>
      </w:pPr>
      <w:r>
        <w:rPr>
          <w:rFonts w:ascii="Arial" w:hAnsi="Arial" w:cs="Arial"/>
          <w:sz w:val="20"/>
          <w:szCs w:val="20"/>
        </w:rPr>
        <w:t xml:space="preserve">FPA’s community service activities can be divided into three basic areas: 1) pro bono; 2) disaster relief; and 3) financial education. In addition, FPA actively promotes public awareness of the value of financial planning to encourage the use of paid financial planning services provided by its members. </w:t>
      </w:r>
    </w:p>
    <w:p w14:paraId="569F501B" w14:textId="77777777" w:rsidR="00A84693" w:rsidRDefault="00A84693" w:rsidP="001B0FCC">
      <w:pPr>
        <w:pStyle w:val="ListParagraph"/>
        <w:spacing w:after="0"/>
        <w:rPr>
          <w:rFonts w:ascii="Arial" w:hAnsi="Arial" w:cs="Arial"/>
          <w:sz w:val="20"/>
          <w:szCs w:val="20"/>
        </w:rPr>
      </w:pPr>
    </w:p>
    <w:p w14:paraId="38D10A1B" w14:textId="77777777" w:rsidR="00A84693" w:rsidRDefault="00A84693" w:rsidP="001B0FCC">
      <w:pPr>
        <w:pStyle w:val="ListParagraph"/>
        <w:spacing w:after="0"/>
        <w:rPr>
          <w:rFonts w:ascii="Arial" w:hAnsi="Arial" w:cs="Arial"/>
          <w:sz w:val="20"/>
          <w:szCs w:val="20"/>
        </w:rPr>
      </w:pPr>
      <w:r>
        <w:rPr>
          <w:rFonts w:ascii="Arial" w:hAnsi="Arial" w:cs="Arial"/>
          <w:sz w:val="20"/>
          <w:szCs w:val="20"/>
        </w:rPr>
        <w:t xml:space="preserve">An example of a disaster relief program would be helping victims in the immediate aftermath of a natural disaster by providing them with basic financial advice about personal finance issues that arise </w:t>
      </w:r>
      <w:proofErr w:type="gramStart"/>
      <w:r>
        <w:rPr>
          <w:rFonts w:ascii="Arial" w:hAnsi="Arial" w:cs="Arial"/>
          <w:sz w:val="20"/>
          <w:szCs w:val="20"/>
        </w:rPr>
        <w:t>as a result of</w:t>
      </w:r>
      <w:proofErr w:type="gramEnd"/>
      <w:r>
        <w:rPr>
          <w:rFonts w:ascii="Arial" w:hAnsi="Arial" w:cs="Arial"/>
          <w:sz w:val="20"/>
          <w:szCs w:val="20"/>
        </w:rPr>
        <w:t xml:space="preserve"> the disaster, no matter their net worth or ability to pay for professional advice. A financial education program might be teaching middle and high school students about basic financial planning issues as part of a Junior Achievement program. All are encouraged by FPA and equally valued </w:t>
      </w:r>
      <w:proofErr w:type="gramStart"/>
      <w:r>
        <w:rPr>
          <w:rFonts w:ascii="Arial" w:hAnsi="Arial" w:cs="Arial"/>
          <w:sz w:val="20"/>
          <w:szCs w:val="20"/>
        </w:rPr>
        <w:t>as a way to</w:t>
      </w:r>
      <w:proofErr w:type="gramEnd"/>
      <w:r>
        <w:rPr>
          <w:rFonts w:ascii="Arial" w:hAnsi="Arial" w:cs="Arial"/>
          <w:sz w:val="20"/>
          <w:szCs w:val="20"/>
        </w:rPr>
        <w:t xml:space="preserve"> give back to your community.</w:t>
      </w:r>
    </w:p>
    <w:p w14:paraId="467D6FAC" w14:textId="77777777" w:rsidR="00A84693" w:rsidRDefault="00A84693" w:rsidP="001B0FCC">
      <w:pPr>
        <w:pStyle w:val="ListParagraph"/>
        <w:spacing w:after="0"/>
        <w:rPr>
          <w:rFonts w:ascii="Arial" w:hAnsi="Arial" w:cs="Arial"/>
          <w:sz w:val="20"/>
          <w:szCs w:val="20"/>
        </w:rPr>
      </w:pPr>
    </w:p>
    <w:p w14:paraId="5531E65C" w14:textId="77777777" w:rsidR="00A84693" w:rsidRPr="00934719" w:rsidRDefault="00A84693" w:rsidP="00A84693">
      <w:pPr>
        <w:pStyle w:val="ListParagraph"/>
        <w:numPr>
          <w:ilvl w:val="0"/>
          <w:numId w:val="1"/>
        </w:numPr>
        <w:spacing w:after="0"/>
        <w:rPr>
          <w:rFonts w:ascii="Arial" w:hAnsi="Arial" w:cs="Arial"/>
          <w:b/>
          <w:sz w:val="20"/>
          <w:szCs w:val="20"/>
        </w:rPr>
      </w:pPr>
      <w:r w:rsidRPr="00934719">
        <w:rPr>
          <w:rFonts w:ascii="Arial" w:hAnsi="Arial" w:cs="Arial"/>
          <w:b/>
          <w:sz w:val="20"/>
          <w:szCs w:val="20"/>
        </w:rPr>
        <w:t>What is the difference between pro bono and public awareness?</w:t>
      </w:r>
    </w:p>
    <w:p w14:paraId="765F3F32" w14:textId="77777777" w:rsidR="00A84693" w:rsidRDefault="00A84693" w:rsidP="00A84693">
      <w:pPr>
        <w:pStyle w:val="ListParagraph"/>
        <w:spacing w:after="0"/>
        <w:rPr>
          <w:rFonts w:ascii="Arial" w:hAnsi="Arial" w:cs="Arial"/>
          <w:sz w:val="20"/>
          <w:szCs w:val="20"/>
        </w:rPr>
      </w:pPr>
      <w:r>
        <w:rPr>
          <w:rFonts w:ascii="Arial" w:hAnsi="Arial" w:cs="Arial"/>
          <w:sz w:val="20"/>
          <w:szCs w:val="20"/>
        </w:rPr>
        <w:t>Pro bono and the other forms of community service (disaster relief and financial education) involve providing free services to targeted populations for the good of the community, with no expectation of return. It has a charity aspect. Public awareness involves improving the general public’s knowledge of financial issues and the planning process, with the expectation that some of them will engage FPA members in business relationships. It has a marketing aspect. Though different, they do share some rules (no promotion or sales of specific products, etc.) and they are both valuable activities for FPA.</w:t>
      </w:r>
    </w:p>
    <w:p w14:paraId="3F0850F5" w14:textId="77777777" w:rsidR="00A84693" w:rsidRDefault="00A84693" w:rsidP="00A84693">
      <w:pPr>
        <w:pStyle w:val="ListParagraph"/>
        <w:spacing w:after="0"/>
        <w:rPr>
          <w:rFonts w:ascii="Arial" w:hAnsi="Arial" w:cs="Arial"/>
          <w:sz w:val="20"/>
          <w:szCs w:val="20"/>
        </w:rPr>
      </w:pPr>
    </w:p>
    <w:p w14:paraId="3D16A125" w14:textId="77777777" w:rsidR="00A84693" w:rsidRPr="00934719" w:rsidRDefault="00A84693" w:rsidP="00A84693">
      <w:pPr>
        <w:pStyle w:val="ListParagraph"/>
        <w:numPr>
          <w:ilvl w:val="0"/>
          <w:numId w:val="1"/>
        </w:numPr>
        <w:spacing w:after="0"/>
        <w:rPr>
          <w:rFonts w:ascii="Arial" w:hAnsi="Arial" w:cs="Arial"/>
          <w:b/>
          <w:sz w:val="20"/>
          <w:szCs w:val="20"/>
        </w:rPr>
      </w:pPr>
      <w:r w:rsidRPr="00934719">
        <w:rPr>
          <w:rFonts w:ascii="Arial" w:hAnsi="Arial" w:cs="Arial"/>
          <w:b/>
          <w:sz w:val="20"/>
          <w:szCs w:val="20"/>
        </w:rPr>
        <w:t>Who is eligible to participate in the FPA Pro Bono Program?</w:t>
      </w:r>
    </w:p>
    <w:p w14:paraId="2830CFA0" w14:textId="77777777" w:rsidR="00A84693" w:rsidRPr="00A84693" w:rsidRDefault="00A84693" w:rsidP="00A84693">
      <w:pPr>
        <w:widowControl w:val="0"/>
        <w:autoSpaceDE w:val="0"/>
        <w:autoSpaceDN w:val="0"/>
        <w:adjustRightInd w:val="0"/>
        <w:spacing w:after="0" w:line="226" w:lineRule="exact"/>
        <w:ind w:left="720"/>
        <w:rPr>
          <w:rFonts w:ascii="Arial" w:hAnsi="Arial" w:cs="Arial"/>
          <w:sz w:val="20"/>
          <w:szCs w:val="20"/>
        </w:rPr>
      </w:pPr>
      <w:r w:rsidRPr="00A84693">
        <w:rPr>
          <w:rFonts w:ascii="Arial" w:hAnsi="Arial" w:cs="Arial"/>
          <w:sz w:val="20"/>
          <w:szCs w:val="20"/>
        </w:rPr>
        <w:t xml:space="preserve">To ensure consistency of representation, information and procedures for pro bono financial planning efforts, </w:t>
      </w:r>
      <w:r w:rsidRPr="00A84693">
        <w:rPr>
          <w:rFonts w:ascii="Arial" w:hAnsi="Arial" w:cs="Arial"/>
          <w:sz w:val="20"/>
          <w:szCs w:val="20"/>
          <w:u w:val="single"/>
        </w:rPr>
        <w:t>FPA’s policy on pro bono volunteer eligibility is as follows:</w:t>
      </w:r>
      <w:r w:rsidRPr="00A84693">
        <w:rPr>
          <w:rFonts w:ascii="Arial" w:hAnsi="Arial" w:cs="Arial"/>
          <w:sz w:val="20"/>
          <w:szCs w:val="20"/>
        </w:rPr>
        <w:t xml:space="preserve"> </w:t>
      </w:r>
    </w:p>
    <w:p w14:paraId="7399F607" w14:textId="77777777" w:rsidR="00A84693" w:rsidRPr="00A84693" w:rsidRDefault="00A84693" w:rsidP="00A84693">
      <w:pPr>
        <w:widowControl w:val="0"/>
        <w:autoSpaceDE w:val="0"/>
        <w:autoSpaceDN w:val="0"/>
        <w:adjustRightInd w:val="0"/>
        <w:spacing w:after="0" w:line="226" w:lineRule="exact"/>
        <w:rPr>
          <w:rFonts w:ascii="Arial" w:hAnsi="Arial" w:cs="Arial"/>
          <w:sz w:val="20"/>
          <w:szCs w:val="20"/>
        </w:rPr>
      </w:pPr>
      <w:r w:rsidRPr="00A84693">
        <w:rPr>
          <w:rFonts w:ascii="Arial" w:hAnsi="Arial" w:cs="Arial"/>
          <w:sz w:val="20"/>
          <w:szCs w:val="20"/>
        </w:rPr>
        <w:t> </w:t>
      </w:r>
    </w:p>
    <w:p w14:paraId="748060A1" w14:textId="77777777" w:rsidR="00A84693" w:rsidRPr="00A84693" w:rsidRDefault="00A84693" w:rsidP="00A84693">
      <w:pPr>
        <w:widowControl w:val="0"/>
        <w:autoSpaceDE w:val="0"/>
        <w:autoSpaceDN w:val="0"/>
        <w:adjustRightInd w:val="0"/>
        <w:spacing w:after="0" w:line="226" w:lineRule="exact"/>
        <w:ind w:left="720"/>
        <w:rPr>
          <w:rFonts w:ascii="Arial" w:hAnsi="Arial" w:cs="Arial"/>
          <w:sz w:val="20"/>
          <w:szCs w:val="20"/>
        </w:rPr>
      </w:pPr>
      <w:r w:rsidRPr="00A84693">
        <w:rPr>
          <w:rFonts w:ascii="Arial" w:hAnsi="Arial" w:cs="Arial"/>
          <w:sz w:val="20"/>
          <w:szCs w:val="20"/>
        </w:rPr>
        <w:t xml:space="preserve">To serve as an FPA pro bono volunteer providing financial planning education to the public, individuals must: </w:t>
      </w:r>
    </w:p>
    <w:p w14:paraId="7C07E484" w14:textId="4345CC5C" w:rsidR="00A84693" w:rsidRPr="00A84693" w:rsidRDefault="00A84693" w:rsidP="00A84693">
      <w:pPr>
        <w:widowControl w:val="0"/>
        <w:numPr>
          <w:ilvl w:val="0"/>
          <w:numId w:val="2"/>
        </w:numPr>
        <w:autoSpaceDE w:val="0"/>
        <w:autoSpaceDN w:val="0"/>
        <w:adjustRightInd w:val="0"/>
        <w:spacing w:after="0" w:line="226" w:lineRule="exact"/>
        <w:rPr>
          <w:rFonts w:ascii="Arial" w:hAnsi="Arial" w:cs="Arial"/>
          <w:sz w:val="20"/>
          <w:szCs w:val="20"/>
        </w:rPr>
      </w:pPr>
      <w:r w:rsidRPr="00A84693">
        <w:rPr>
          <w:rFonts w:ascii="Arial" w:hAnsi="Arial" w:cs="Arial"/>
          <w:sz w:val="20"/>
          <w:szCs w:val="20"/>
        </w:rPr>
        <w:t xml:space="preserve">Be a </w:t>
      </w:r>
      <w:r w:rsidR="00E05C6D">
        <w:rPr>
          <w:rFonts w:ascii="Arial" w:hAnsi="Arial" w:cs="Arial"/>
          <w:sz w:val="20"/>
          <w:szCs w:val="20"/>
        </w:rPr>
        <w:t xml:space="preserve">FPA member in good standing </w:t>
      </w:r>
    </w:p>
    <w:p w14:paraId="55D688AC" w14:textId="056DE4AC" w:rsidR="00A84693" w:rsidRPr="00A84693" w:rsidRDefault="00A84693" w:rsidP="00A84693">
      <w:pPr>
        <w:widowControl w:val="0"/>
        <w:numPr>
          <w:ilvl w:val="0"/>
          <w:numId w:val="2"/>
        </w:numPr>
        <w:autoSpaceDE w:val="0"/>
        <w:autoSpaceDN w:val="0"/>
        <w:adjustRightInd w:val="0"/>
        <w:spacing w:after="0" w:line="226" w:lineRule="exact"/>
        <w:rPr>
          <w:rFonts w:ascii="Arial" w:hAnsi="Arial" w:cs="Arial"/>
          <w:sz w:val="20"/>
          <w:szCs w:val="20"/>
        </w:rPr>
      </w:pPr>
      <w:r w:rsidRPr="00A84693">
        <w:rPr>
          <w:rFonts w:ascii="Arial" w:hAnsi="Arial" w:cs="Arial"/>
          <w:sz w:val="20"/>
          <w:szCs w:val="20"/>
        </w:rPr>
        <w:t xml:space="preserve">Complete FPA’s Pro Bono </w:t>
      </w:r>
      <w:r w:rsidR="00E05C6D">
        <w:rPr>
          <w:rFonts w:ascii="Arial" w:hAnsi="Arial" w:cs="Arial"/>
          <w:sz w:val="20"/>
          <w:szCs w:val="20"/>
        </w:rPr>
        <w:t>Financial Training (formerly known as Pro Bono Boot Camp)</w:t>
      </w:r>
    </w:p>
    <w:p w14:paraId="22461DE8" w14:textId="563EEF6E" w:rsidR="00A84693" w:rsidRPr="00A84693" w:rsidRDefault="00A84693" w:rsidP="00A84693">
      <w:pPr>
        <w:widowControl w:val="0"/>
        <w:numPr>
          <w:ilvl w:val="0"/>
          <w:numId w:val="2"/>
        </w:numPr>
        <w:autoSpaceDE w:val="0"/>
        <w:autoSpaceDN w:val="0"/>
        <w:adjustRightInd w:val="0"/>
        <w:spacing w:after="0" w:line="226" w:lineRule="exact"/>
        <w:rPr>
          <w:rFonts w:ascii="Arial" w:hAnsi="Arial" w:cs="Arial"/>
          <w:sz w:val="20"/>
          <w:szCs w:val="20"/>
        </w:rPr>
      </w:pPr>
      <w:r w:rsidRPr="00A84693">
        <w:rPr>
          <w:rFonts w:ascii="Arial" w:hAnsi="Arial" w:cs="Arial"/>
          <w:sz w:val="20"/>
          <w:szCs w:val="20"/>
        </w:rPr>
        <w:t>Sign the pro bono letter of engagement that states he/she will take responsibility for services</w:t>
      </w:r>
      <w:r w:rsidR="00E05C6D">
        <w:rPr>
          <w:rFonts w:ascii="Arial" w:hAnsi="Arial" w:cs="Arial"/>
          <w:sz w:val="20"/>
          <w:szCs w:val="20"/>
        </w:rPr>
        <w:t xml:space="preserve"> provided in the engagement</w:t>
      </w:r>
    </w:p>
    <w:p w14:paraId="76F60493" w14:textId="77777777" w:rsidR="00A84693" w:rsidRPr="00A84693" w:rsidRDefault="00A84693" w:rsidP="00A84693">
      <w:pPr>
        <w:widowControl w:val="0"/>
        <w:numPr>
          <w:ilvl w:val="0"/>
          <w:numId w:val="2"/>
        </w:numPr>
        <w:autoSpaceDE w:val="0"/>
        <w:autoSpaceDN w:val="0"/>
        <w:adjustRightInd w:val="0"/>
        <w:spacing w:after="0" w:line="226" w:lineRule="exact"/>
        <w:rPr>
          <w:rFonts w:ascii="Arial" w:hAnsi="Arial" w:cs="Arial"/>
          <w:sz w:val="20"/>
          <w:szCs w:val="20"/>
        </w:rPr>
      </w:pPr>
      <w:r w:rsidRPr="00A84693">
        <w:rPr>
          <w:rFonts w:ascii="Arial" w:hAnsi="Arial" w:cs="Arial"/>
          <w:sz w:val="20"/>
          <w:szCs w:val="20"/>
        </w:rPr>
        <w:t>Be a CFP professional in good standing with CFP Board, or</w:t>
      </w:r>
    </w:p>
    <w:p w14:paraId="571A7D8D" w14:textId="4D370E8C" w:rsidR="00A84693" w:rsidRPr="00A84693" w:rsidRDefault="00A84693" w:rsidP="00A84693">
      <w:pPr>
        <w:widowControl w:val="0"/>
        <w:numPr>
          <w:ilvl w:val="0"/>
          <w:numId w:val="2"/>
        </w:numPr>
        <w:autoSpaceDE w:val="0"/>
        <w:autoSpaceDN w:val="0"/>
        <w:adjustRightInd w:val="0"/>
        <w:spacing w:after="0" w:line="226" w:lineRule="exact"/>
        <w:rPr>
          <w:rFonts w:ascii="Arial" w:hAnsi="Arial" w:cs="Arial"/>
          <w:sz w:val="20"/>
          <w:szCs w:val="20"/>
        </w:rPr>
      </w:pPr>
      <w:r w:rsidRPr="00A84693">
        <w:rPr>
          <w:rFonts w:ascii="Arial" w:hAnsi="Arial" w:cs="Arial"/>
          <w:sz w:val="20"/>
          <w:szCs w:val="20"/>
        </w:rPr>
        <w:t xml:space="preserve">Be a non CFP professional who agrees to abide by FPA’s Code of Ethics and Standard of Care </w:t>
      </w:r>
      <w:r w:rsidR="007B6130">
        <w:rPr>
          <w:rFonts w:ascii="Arial" w:hAnsi="Arial" w:cs="Arial"/>
          <w:sz w:val="20"/>
          <w:szCs w:val="20"/>
        </w:rPr>
        <w:t xml:space="preserve">and </w:t>
      </w:r>
      <w:r w:rsidRPr="00A84693">
        <w:rPr>
          <w:rFonts w:ascii="Arial" w:hAnsi="Arial" w:cs="Arial"/>
          <w:sz w:val="20"/>
          <w:szCs w:val="20"/>
        </w:rPr>
        <w:t xml:space="preserve">who works in conjunction with a CFP practitioner.  </w:t>
      </w:r>
    </w:p>
    <w:p w14:paraId="2E4F77B2" w14:textId="77777777" w:rsidR="00A84693" w:rsidRPr="00A84693" w:rsidRDefault="00A84693" w:rsidP="00A84693">
      <w:pPr>
        <w:widowControl w:val="0"/>
        <w:autoSpaceDE w:val="0"/>
        <w:autoSpaceDN w:val="0"/>
        <w:adjustRightInd w:val="0"/>
        <w:spacing w:after="0" w:line="226" w:lineRule="exact"/>
        <w:rPr>
          <w:rFonts w:ascii="Arial" w:hAnsi="Arial" w:cs="Arial"/>
          <w:i/>
          <w:sz w:val="20"/>
          <w:szCs w:val="20"/>
        </w:rPr>
      </w:pPr>
      <w:r w:rsidRPr="00A84693">
        <w:rPr>
          <w:rFonts w:ascii="Arial" w:hAnsi="Arial" w:cs="Arial"/>
          <w:i/>
          <w:sz w:val="20"/>
          <w:szCs w:val="20"/>
        </w:rPr>
        <w:t xml:space="preserve">                                                                                                          </w:t>
      </w:r>
      <w:r>
        <w:rPr>
          <w:rFonts w:ascii="Arial" w:hAnsi="Arial" w:cs="Arial"/>
          <w:i/>
          <w:sz w:val="20"/>
          <w:szCs w:val="20"/>
        </w:rPr>
        <w:t xml:space="preserve">                              </w:t>
      </w:r>
      <w:r w:rsidRPr="00A84693">
        <w:rPr>
          <w:rFonts w:ascii="Arial" w:hAnsi="Arial" w:cs="Arial"/>
          <w:i/>
          <w:sz w:val="20"/>
          <w:szCs w:val="20"/>
        </w:rPr>
        <w:t>November 20, 2015</w:t>
      </w:r>
    </w:p>
    <w:p w14:paraId="39AFA99A" w14:textId="77777777" w:rsidR="00A84693" w:rsidRPr="00A84693" w:rsidRDefault="00A84693" w:rsidP="00A84693">
      <w:pPr>
        <w:widowControl w:val="0"/>
        <w:autoSpaceDE w:val="0"/>
        <w:autoSpaceDN w:val="0"/>
        <w:adjustRightInd w:val="0"/>
        <w:spacing w:after="0" w:line="226" w:lineRule="exact"/>
        <w:rPr>
          <w:rFonts w:ascii="Arial" w:hAnsi="Arial" w:cs="Arial"/>
          <w:sz w:val="20"/>
          <w:szCs w:val="20"/>
        </w:rPr>
      </w:pPr>
      <w:r w:rsidRPr="00A84693">
        <w:rPr>
          <w:noProof/>
          <w:sz w:val="20"/>
          <w:szCs w:val="20"/>
        </w:rPr>
        <w:drawing>
          <wp:anchor distT="0" distB="0" distL="114300" distR="114300" simplePos="0" relativeHeight="251660288" behindDoc="1" locked="0" layoutInCell="1" allowOverlap="1" wp14:anchorId="0C3D237B" wp14:editId="2086DF3B">
            <wp:simplePos x="0" y="0"/>
            <wp:positionH relativeFrom="column">
              <wp:posOffset>3977640</wp:posOffset>
            </wp:positionH>
            <wp:positionV relativeFrom="paragraph">
              <wp:posOffset>24765</wp:posOffset>
            </wp:positionV>
            <wp:extent cx="2654300" cy="2458720"/>
            <wp:effectExtent l="0" t="0" r="0" b="0"/>
            <wp:wrapTight wrapText="bothSides">
              <wp:wrapPolygon edited="0">
                <wp:start x="0" y="0"/>
                <wp:lineTo x="0" y="21421"/>
                <wp:lineTo x="21393" y="21421"/>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245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4CCB" w14:textId="77777777" w:rsidR="00A84693" w:rsidRPr="00A84693" w:rsidRDefault="00A84693" w:rsidP="00A84693">
      <w:pPr>
        <w:widowControl w:val="0"/>
        <w:overflowPunct w:val="0"/>
        <w:autoSpaceDE w:val="0"/>
        <w:autoSpaceDN w:val="0"/>
        <w:adjustRightInd w:val="0"/>
        <w:spacing w:after="0" w:line="282" w:lineRule="auto"/>
        <w:ind w:right="380"/>
        <w:rPr>
          <w:rFonts w:ascii="Arial" w:hAnsi="Arial" w:cs="Arial"/>
          <w:sz w:val="20"/>
          <w:szCs w:val="20"/>
        </w:rPr>
      </w:pPr>
    </w:p>
    <w:p w14:paraId="5D30C509" w14:textId="77777777" w:rsidR="00A84693" w:rsidRPr="00A84693" w:rsidRDefault="00A84693" w:rsidP="00A84693">
      <w:pPr>
        <w:widowControl w:val="0"/>
        <w:overflowPunct w:val="0"/>
        <w:autoSpaceDE w:val="0"/>
        <w:autoSpaceDN w:val="0"/>
        <w:adjustRightInd w:val="0"/>
        <w:spacing w:after="0" w:line="282" w:lineRule="auto"/>
        <w:ind w:right="380"/>
        <w:rPr>
          <w:rFonts w:ascii="Arial" w:hAnsi="Arial" w:cs="Arial"/>
          <w:sz w:val="20"/>
          <w:szCs w:val="20"/>
        </w:rPr>
      </w:pPr>
    </w:p>
    <w:p w14:paraId="3303DA70" w14:textId="77777777" w:rsidR="00A84693" w:rsidRPr="00A84693" w:rsidRDefault="00A84693" w:rsidP="00A84693">
      <w:pPr>
        <w:widowControl w:val="0"/>
        <w:overflowPunct w:val="0"/>
        <w:autoSpaceDE w:val="0"/>
        <w:autoSpaceDN w:val="0"/>
        <w:adjustRightInd w:val="0"/>
        <w:spacing w:after="0" w:line="282" w:lineRule="auto"/>
        <w:ind w:right="380"/>
        <w:rPr>
          <w:rFonts w:ascii="Arial" w:hAnsi="Arial" w:cs="Arial"/>
          <w:sz w:val="20"/>
          <w:szCs w:val="20"/>
        </w:rPr>
      </w:pPr>
    </w:p>
    <w:p w14:paraId="35DFD14E" w14:textId="77777777" w:rsidR="00A84693" w:rsidRPr="00A84693" w:rsidRDefault="00A84693" w:rsidP="00A84693">
      <w:pPr>
        <w:widowControl w:val="0"/>
        <w:overflowPunct w:val="0"/>
        <w:autoSpaceDE w:val="0"/>
        <w:autoSpaceDN w:val="0"/>
        <w:adjustRightInd w:val="0"/>
        <w:spacing w:after="0" w:line="282" w:lineRule="auto"/>
        <w:ind w:right="380"/>
        <w:rPr>
          <w:rFonts w:ascii="Arial" w:hAnsi="Arial" w:cs="Arial"/>
          <w:sz w:val="20"/>
          <w:szCs w:val="20"/>
        </w:rPr>
      </w:pPr>
    </w:p>
    <w:p w14:paraId="666D7646" w14:textId="77777777" w:rsidR="00A84693" w:rsidRPr="00A84693" w:rsidRDefault="00A84693" w:rsidP="00A84693">
      <w:pPr>
        <w:widowControl w:val="0"/>
        <w:overflowPunct w:val="0"/>
        <w:autoSpaceDE w:val="0"/>
        <w:autoSpaceDN w:val="0"/>
        <w:adjustRightInd w:val="0"/>
        <w:spacing w:after="0" w:line="282" w:lineRule="auto"/>
        <w:ind w:right="380"/>
        <w:rPr>
          <w:rFonts w:ascii="Arial" w:hAnsi="Arial" w:cs="Arial"/>
          <w:sz w:val="20"/>
          <w:szCs w:val="20"/>
        </w:rPr>
      </w:pPr>
    </w:p>
    <w:p w14:paraId="105F4C93" w14:textId="77777777" w:rsidR="00A84693" w:rsidRPr="00A84693" w:rsidRDefault="00A84693" w:rsidP="00A84693">
      <w:pPr>
        <w:widowControl w:val="0"/>
        <w:overflowPunct w:val="0"/>
        <w:autoSpaceDE w:val="0"/>
        <w:autoSpaceDN w:val="0"/>
        <w:adjustRightInd w:val="0"/>
        <w:spacing w:after="0" w:line="282" w:lineRule="auto"/>
        <w:ind w:left="720" w:right="380"/>
        <w:rPr>
          <w:rFonts w:ascii="Arial" w:hAnsi="Arial" w:cs="Arial"/>
          <w:sz w:val="20"/>
          <w:szCs w:val="20"/>
        </w:rPr>
      </w:pPr>
      <w:r w:rsidRPr="00A84693">
        <w:rPr>
          <w:rFonts w:ascii="Arial" w:hAnsi="Arial" w:cs="Arial"/>
          <w:sz w:val="20"/>
          <w:szCs w:val="20"/>
        </w:rPr>
        <w:t xml:space="preserve">All those involved in a pro bono engagement on behalf of FPA must adhere to FPA’s </w:t>
      </w:r>
      <w:r w:rsidRPr="00A84693">
        <w:rPr>
          <w:rFonts w:ascii="Arial" w:hAnsi="Arial" w:cs="Arial"/>
          <w:i/>
          <w:iCs/>
          <w:sz w:val="20"/>
          <w:szCs w:val="20"/>
        </w:rPr>
        <w:t>pro</w:t>
      </w:r>
      <w:r w:rsidRPr="00A84693">
        <w:rPr>
          <w:rFonts w:ascii="Arial" w:hAnsi="Arial" w:cs="Arial"/>
          <w:sz w:val="20"/>
          <w:szCs w:val="20"/>
        </w:rPr>
        <w:t xml:space="preserve"> </w:t>
      </w:r>
      <w:r w:rsidRPr="00A84693">
        <w:rPr>
          <w:rFonts w:ascii="Arial" w:hAnsi="Arial" w:cs="Arial"/>
          <w:i/>
          <w:iCs/>
          <w:sz w:val="20"/>
          <w:szCs w:val="20"/>
        </w:rPr>
        <w:t xml:space="preserve">bono </w:t>
      </w:r>
      <w:r w:rsidRPr="00A84693">
        <w:rPr>
          <w:rFonts w:ascii="Arial" w:hAnsi="Arial" w:cs="Arial"/>
          <w:sz w:val="20"/>
          <w:szCs w:val="20"/>
        </w:rPr>
        <w:t xml:space="preserve">procedures and guidelines found in the FPA Connect “Pro Bono 360” group library </w:t>
      </w:r>
      <w:r w:rsidRPr="00A84693">
        <w:rPr>
          <w:rFonts w:ascii="Arial" w:hAnsi="Arial" w:cs="Arial"/>
          <w:sz w:val="20"/>
          <w:szCs w:val="20"/>
        </w:rPr>
        <w:sym w:font="Wingdings" w:char="F0E8"/>
      </w:r>
    </w:p>
    <w:p w14:paraId="33096185" w14:textId="77777777" w:rsidR="00A84693" w:rsidRDefault="00A84693" w:rsidP="00A84693">
      <w:pPr>
        <w:pStyle w:val="ListParagraph"/>
        <w:spacing w:after="0"/>
        <w:rPr>
          <w:rFonts w:ascii="Arial" w:hAnsi="Arial" w:cs="Arial"/>
          <w:sz w:val="20"/>
          <w:szCs w:val="20"/>
        </w:rPr>
      </w:pPr>
    </w:p>
    <w:p w14:paraId="09EEF50D" w14:textId="77777777" w:rsidR="00A84693" w:rsidRDefault="00A84693" w:rsidP="00A84693">
      <w:pPr>
        <w:pStyle w:val="ListParagraph"/>
        <w:spacing w:after="0"/>
        <w:rPr>
          <w:rFonts w:ascii="Arial" w:hAnsi="Arial" w:cs="Arial"/>
          <w:sz w:val="20"/>
          <w:szCs w:val="20"/>
        </w:rPr>
      </w:pPr>
    </w:p>
    <w:p w14:paraId="2F3B9D02" w14:textId="77777777" w:rsidR="00A84693" w:rsidRDefault="00A84693" w:rsidP="00A84693">
      <w:pPr>
        <w:pStyle w:val="ListParagraph"/>
        <w:spacing w:after="0"/>
        <w:rPr>
          <w:rFonts w:ascii="Arial" w:hAnsi="Arial" w:cs="Arial"/>
          <w:sz w:val="20"/>
          <w:szCs w:val="20"/>
        </w:rPr>
      </w:pPr>
    </w:p>
    <w:p w14:paraId="1D0332CA" w14:textId="77777777" w:rsidR="00A84693" w:rsidRDefault="00A84693" w:rsidP="00A84693">
      <w:pPr>
        <w:pStyle w:val="ListParagraph"/>
        <w:spacing w:after="0"/>
        <w:rPr>
          <w:rFonts w:ascii="Arial" w:hAnsi="Arial" w:cs="Arial"/>
          <w:sz w:val="20"/>
          <w:szCs w:val="20"/>
        </w:rPr>
      </w:pPr>
    </w:p>
    <w:p w14:paraId="1EC039CA" w14:textId="77777777" w:rsidR="00A84693" w:rsidRDefault="00A84693" w:rsidP="00A84693">
      <w:pPr>
        <w:pStyle w:val="ListParagraph"/>
        <w:spacing w:after="0"/>
        <w:rPr>
          <w:rFonts w:ascii="Arial" w:hAnsi="Arial" w:cs="Arial"/>
          <w:sz w:val="20"/>
          <w:szCs w:val="20"/>
        </w:rPr>
      </w:pPr>
    </w:p>
    <w:p w14:paraId="4F75BC05" w14:textId="77777777" w:rsidR="00A84693" w:rsidRDefault="00A84693" w:rsidP="00A84693">
      <w:pPr>
        <w:pStyle w:val="ListParagraph"/>
        <w:spacing w:after="0"/>
        <w:rPr>
          <w:rFonts w:ascii="Arial" w:hAnsi="Arial" w:cs="Arial"/>
          <w:sz w:val="20"/>
          <w:szCs w:val="20"/>
        </w:rPr>
      </w:pPr>
    </w:p>
    <w:p w14:paraId="72BAEA26" w14:textId="77777777" w:rsidR="00A84693" w:rsidRPr="00934719" w:rsidRDefault="00C72E3F" w:rsidP="00A84693">
      <w:pPr>
        <w:pStyle w:val="ListParagraph"/>
        <w:numPr>
          <w:ilvl w:val="0"/>
          <w:numId w:val="1"/>
        </w:numPr>
        <w:spacing w:after="0"/>
        <w:rPr>
          <w:rFonts w:ascii="Arial" w:hAnsi="Arial" w:cs="Arial"/>
          <w:b/>
          <w:sz w:val="20"/>
          <w:szCs w:val="20"/>
        </w:rPr>
      </w:pPr>
      <w:r w:rsidRPr="00934719">
        <w:rPr>
          <w:rFonts w:ascii="Arial" w:hAnsi="Arial" w:cs="Arial"/>
          <w:b/>
          <w:sz w:val="20"/>
          <w:szCs w:val="20"/>
        </w:rPr>
        <w:lastRenderedPageBreak/>
        <w:t>If I do not provide advice, is there something else I can do?</w:t>
      </w:r>
    </w:p>
    <w:p w14:paraId="07B5A7F3" w14:textId="77777777" w:rsidR="00C72E3F" w:rsidRDefault="00C72E3F" w:rsidP="00C72E3F">
      <w:pPr>
        <w:pStyle w:val="ListParagraph"/>
        <w:spacing w:after="0"/>
        <w:rPr>
          <w:rFonts w:ascii="Arial" w:hAnsi="Arial" w:cs="Arial"/>
          <w:sz w:val="20"/>
          <w:szCs w:val="20"/>
        </w:rPr>
      </w:pPr>
      <w:r>
        <w:rPr>
          <w:rFonts w:ascii="Arial" w:hAnsi="Arial" w:cs="Arial"/>
          <w:sz w:val="20"/>
          <w:szCs w:val="20"/>
        </w:rPr>
        <w:t>Chapter program management, content creation and outreach to potential partners are open to all FPA members.</w:t>
      </w:r>
    </w:p>
    <w:p w14:paraId="5EF8B75E" w14:textId="77777777" w:rsidR="00C72E3F" w:rsidRDefault="00C72E3F" w:rsidP="00C72E3F">
      <w:pPr>
        <w:pStyle w:val="ListParagraph"/>
        <w:spacing w:after="0"/>
        <w:rPr>
          <w:rFonts w:ascii="Arial" w:hAnsi="Arial" w:cs="Arial"/>
          <w:sz w:val="20"/>
          <w:szCs w:val="20"/>
        </w:rPr>
      </w:pPr>
    </w:p>
    <w:p w14:paraId="069F83CB" w14:textId="77777777" w:rsidR="00C72E3F" w:rsidRPr="00934719" w:rsidRDefault="00C72E3F" w:rsidP="00C72E3F">
      <w:pPr>
        <w:pStyle w:val="ListParagraph"/>
        <w:numPr>
          <w:ilvl w:val="0"/>
          <w:numId w:val="1"/>
        </w:numPr>
        <w:spacing w:after="0"/>
        <w:rPr>
          <w:rFonts w:ascii="Arial" w:hAnsi="Arial" w:cs="Arial"/>
          <w:b/>
          <w:sz w:val="20"/>
          <w:szCs w:val="20"/>
        </w:rPr>
      </w:pPr>
      <w:r w:rsidRPr="00934719">
        <w:rPr>
          <w:rFonts w:ascii="Arial" w:hAnsi="Arial" w:cs="Arial"/>
          <w:b/>
          <w:sz w:val="20"/>
          <w:szCs w:val="20"/>
        </w:rPr>
        <w:t>Can I provide pro bono advice to a group instead of an individual?</w:t>
      </w:r>
    </w:p>
    <w:p w14:paraId="308FB2C7" w14:textId="67BDC973" w:rsidR="004345B2" w:rsidRDefault="004345B2" w:rsidP="004345B2">
      <w:pPr>
        <w:pStyle w:val="ListParagraph"/>
        <w:widowControl w:val="0"/>
        <w:overflowPunct w:val="0"/>
        <w:autoSpaceDE w:val="0"/>
        <w:autoSpaceDN w:val="0"/>
        <w:adjustRightInd w:val="0"/>
        <w:spacing w:after="0" w:line="257" w:lineRule="auto"/>
        <w:ind w:right="20"/>
        <w:rPr>
          <w:rFonts w:ascii="Arial" w:hAnsi="Arial" w:cs="Arial"/>
          <w:sz w:val="20"/>
          <w:szCs w:val="20"/>
        </w:rPr>
      </w:pPr>
      <w:r w:rsidRPr="004345B2">
        <w:rPr>
          <w:rFonts w:ascii="Arial" w:hAnsi="Arial" w:cs="Arial"/>
          <w:sz w:val="20"/>
          <w:szCs w:val="20"/>
        </w:rPr>
        <w:t xml:space="preserve">A </w:t>
      </w:r>
      <w:r w:rsidRPr="004345B2">
        <w:rPr>
          <w:rFonts w:ascii="Arial" w:hAnsi="Arial" w:cs="Arial"/>
          <w:iCs/>
          <w:sz w:val="20"/>
          <w:szCs w:val="20"/>
        </w:rPr>
        <w:t>pro bono</w:t>
      </w:r>
      <w:r w:rsidRPr="004345B2">
        <w:rPr>
          <w:rFonts w:ascii="Arial" w:hAnsi="Arial" w:cs="Arial"/>
          <w:sz w:val="20"/>
          <w:szCs w:val="20"/>
        </w:rPr>
        <w:t xml:space="preserve"> client may also be a nonprofit community-based organization (CBO) with 501(c) (3) status whose mission and/or application of whose mission focuses on our target population. In such engagements, advice tailored to the general needs of the organization’s participants may be presented on a group basis as well as one-on-one. All other guidelines and restrictions on marketing and promoting professional services would apply.</w:t>
      </w:r>
      <w:bookmarkStart w:id="1" w:name="page3"/>
      <w:bookmarkEnd w:id="1"/>
      <w:r w:rsidRPr="004345B2">
        <w:rPr>
          <w:rFonts w:ascii="Arial" w:hAnsi="Arial" w:cs="Arial"/>
          <w:sz w:val="20"/>
          <w:szCs w:val="20"/>
        </w:rPr>
        <w:t xml:space="preserve"> </w:t>
      </w:r>
    </w:p>
    <w:p w14:paraId="76E62D6C" w14:textId="77777777" w:rsidR="00E05C6D" w:rsidRPr="004345B2" w:rsidRDefault="00E05C6D" w:rsidP="004345B2">
      <w:pPr>
        <w:pStyle w:val="ListParagraph"/>
        <w:widowControl w:val="0"/>
        <w:overflowPunct w:val="0"/>
        <w:autoSpaceDE w:val="0"/>
        <w:autoSpaceDN w:val="0"/>
        <w:adjustRightInd w:val="0"/>
        <w:spacing w:after="0" w:line="257" w:lineRule="auto"/>
        <w:ind w:right="20"/>
        <w:rPr>
          <w:rFonts w:ascii="Arial" w:hAnsi="Arial" w:cs="Arial"/>
          <w:sz w:val="20"/>
          <w:szCs w:val="20"/>
        </w:rPr>
      </w:pPr>
    </w:p>
    <w:p w14:paraId="13CA4055" w14:textId="77777777" w:rsidR="004345B2" w:rsidRDefault="004345B2" w:rsidP="004345B2">
      <w:pPr>
        <w:pStyle w:val="ListParagraph"/>
        <w:spacing w:after="0"/>
        <w:rPr>
          <w:rFonts w:ascii="Arial" w:hAnsi="Arial" w:cs="Arial"/>
          <w:sz w:val="20"/>
          <w:szCs w:val="20"/>
        </w:rPr>
      </w:pPr>
    </w:p>
    <w:p w14:paraId="5112ADA8" w14:textId="77777777" w:rsidR="004345B2" w:rsidRPr="00934719" w:rsidRDefault="004345B2" w:rsidP="004345B2">
      <w:pPr>
        <w:pStyle w:val="ListParagraph"/>
        <w:numPr>
          <w:ilvl w:val="0"/>
          <w:numId w:val="1"/>
        </w:numPr>
        <w:spacing w:after="0"/>
        <w:rPr>
          <w:rFonts w:ascii="Arial" w:hAnsi="Arial" w:cs="Arial"/>
          <w:b/>
          <w:sz w:val="20"/>
          <w:szCs w:val="20"/>
        </w:rPr>
      </w:pPr>
      <w:r w:rsidRPr="00934719">
        <w:rPr>
          <w:rFonts w:ascii="Arial" w:hAnsi="Arial" w:cs="Arial"/>
          <w:b/>
          <w:sz w:val="20"/>
          <w:szCs w:val="20"/>
        </w:rPr>
        <w:t>How should a chapter determine who is eligible for public benefits?</w:t>
      </w:r>
    </w:p>
    <w:p w14:paraId="549CE963" w14:textId="77777777" w:rsidR="004345B2" w:rsidRPr="004345B2" w:rsidRDefault="004345B2" w:rsidP="004345B2">
      <w:pPr>
        <w:pStyle w:val="ListParagraph"/>
        <w:widowControl w:val="0"/>
        <w:overflowPunct w:val="0"/>
        <w:autoSpaceDE w:val="0"/>
        <w:autoSpaceDN w:val="0"/>
        <w:adjustRightInd w:val="0"/>
        <w:spacing w:after="0" w:line="266" w:lineRule="auto"/>
        <w:ind w:right="320"/>
        <w:rPr>
          <w:rFonts w:ascii="Arial" w:hAnsi="Arial" w:cs="Arial"/>
          <w:b/>
          <w:bCs/>
          <w:sz w:val="20"/>
          <w:szCs w:val="20"/>
        </w:rPr>
      </w:pPr>
      <w:r w:rsidRPr="004345B2">
        <w:rPr>
          <w:rFonts w:ascii="Arial" w:hAnsi="Arial" w:cs="Arial"/>
          <w:sz w:val="20"/>
          <w:szCs w:val="20"/>
        </w:rPr>
        <w:t xml:space="preserve">There are several ways to determine who is best suited to receive </w:t>
      </w:r>
      <w:r w:rsidRPr="004345B2">
        <w:rPr>
          <w:rFonts w:ascii="Arial" w:hAnsi="Arial" w:cs="Arial"/>
          <w:iCs/>
          <w:sz w:val="20"/>
          <w:szCs w:val="20"/>
        </w:rPr>
        <w:t>pro bono</w:t>
      </w:r>
      <w:r w:rsidRPr="004345B2">
        <w:rPr>
          <w:rFonts w:ascii="Arial" w:hAnsi="Arial" w:cs="Arial"/>
          <w:sz w:val="20"/>
          <w:szCs w:val="20"/>
        </w:rPr>
        <w:t xml:space="preserve"> help. Ideally, screening for eligibility should be done by the FPA chapter’s partner CBO, which understands its client population best.</w:t>
      </w:r>
    </w:p>
    <w:p w14:paraId="22B24F43" w14:textId="77777777" w:rsidR="004345B2" w:rsidRPr="004345B2" w:rsidRDefault="004345B2" w:rsidP="004345B2">
      <w:pPr>
        <w:pStyle w:val="ListParagraph"/>
        <w:widowControl w:val="0"/>
        <w:autoSpaceDE w:val="0"/>
        <w:autoSpaceDN w:val="0"/>
        <w:adjustRightInd w:val="0"/>
        <w:spacing w:after="0" w:line="224" w:lineRule="exact"/>
        <w:rPr>
          <w:rFonts w:ascii="Arial" w:hAnsi="Arial" w:cs="Arial"/>
          <w:b/>
          <w:bCs/>
          <w:sz w:val="20"/>
          <w:szCs w:val="20"/>
        </w:rPr>
      </w:pPr>
    </w:p>
    <w:p w14:paraId="2D977E14" w14:textId="77777777" w:rsidR="004345B2" w:rsidRDefault="004345B2" w:rsidP="004345B2">
      <w:pPr>
        <w:pStyle w:val="ListParagraph"/>
        <w:widowControl w:val="0"/>
        <w:overflowPunct w:val="0"/>
        <w:autoSpaceDE w:val="0"/>
        <w:autoSpaceDN w:val="0"/>
        <w:adjustRightInd w:val="0"/>
        <w:spacing w:after="0" w:line="256" w:lineRule="auto"/>
        <w:rPr>
          <w:rFonts w:ascii="Arial" w:hAnsi="Arial" w:cs="Arial"/>
          <w:sz w:val="20"/>
          <w:szCs w:val="20"/>
        </w:rPr>
      </w:pPr>
      <w:r w:rsidRPr="004345B2">
        <w:rPr>
          <w:rFonts w:ascii="Arial" w:hAnsi="Arial" w:cs="Arial"/>
          <w:sz w:val="20"/>
          <w:szCs w:val="20"/>
        </w:rPr>
        <w:t xml:space="preserve">If a CBO partner does not check for public benefits eligibility as part of its own screening process, FPA encourages your chapter and partner to focus on clients with little or no assets and incomes at or below 80% of the local median income, the income limit designated by the U.S. Department of Housing and Urban Development for determining eligibility for public housing. The limits for every county and metropolitan area can be found at </w:t>
      </w:r>
      <w:r w:rsidRPr="004345B2">
        <w:rPr>
          <w:rFonts w:ascii="Arial" w:hAnsi="Arial" w:cs="Arial"/>
          <w:color w:val="0000FF"/>
          <w:sz w:val="20"/>
          <w:szCs w:val="20"/>
          <w:u w:val="single"/>
        </w:rPr>
        <w:t>http://www.huduser.org/datasets/il.html</w:t>
      </w:r>
      <w:r>
        <w:rPr>
          <w:rFonts w:ascii="Arial" w:hAnsi="Arial" w:cs="Arial"/>
          <w:sz w:val="20"/>
          <w:szCs w:val="20"/>
        </w:rPr>
        <w:t xml:space="preserve"> (s</w:t>
      </w:r>
      <w:r w:rsidRPr="004345B2">
        <w:rPr>
          <w:rFonts w:ascii="Arial" w:hAnsi="Arial" w:cs="Arial"/>
          <w:sz w:val="20"/>
          <w:szCs w:val="20"/>
        </w:rPr>
        <w:t xml:space="preserve">ee the entry at </w:t>
      </w:r>
      <w:r>
        <w:rPr>
          <w:rFonts w:ascii="Arial" w:hAnsi="Arial" w:cs="Arial"/>
          <w:sz w:val="20"/>
          <w:szCs w:val="20"/>
        </w:rPr>
        <w:t>the end of this FAQ for details</w:t>
      </w:r>
      <w:r w:rsidRPr="004345B2">
        <w:rPr>
          <w:rFonts w:ascii="Arial" w:hAnsi="Arial" w:cs="Arial"/>
          <w:sz w:val="20"/>
          <w:szCs w:val="20"/>
        </w:rPr>
        <w:t>)</w:t>
      </w:r>
      <w:r>
        <w:rPr>
          <w:rFonts w:ascii="Arial" w:hAnsi="Arial" w:cs="Arial"/>
          <w:sz w:val="20"/>
          <w:szCs w:val="20"/>
        </w:rPr>
        <w:t>.</w:t>
      </w:r>
    </w:p>
    <w:p w14:paraId="27CC9CB5" w14:textId="77777777" w:rsidR="004345B2" w:rsidRDefault="004345B2" w:rsidP="004345B2">
      <w:pPr>
        <w:pStyle w:val="ListParagraph"/>
        <w:widowControl w:val="0"/>
        <w:overflowPunct w:val="0"/>
        <w:autoSpaceDE w:val="0"/>
        <w:autoSpaceDN w:val="0"/>
        <w:adjustRightInd w:val="0"/>
        <w:spacing w:after="0" w:line="256" w:lineRule="auto"/>
        <w:rPr>
          <w:rFonts w:ascii="Arial" w:hAnsi="Arial" w:cs="Arial"/>
          <w:sz w:val="20"/>
          <w:szCs w:val="20"/>
        </w:rPr>
      </w:pPr>
    </w:p>
    <w:p w14:paraId="6FA4A49E" w14:textId="77777777" w:rsidR="004345B2" w:rsidRPr="004345B2" w:rsidRDefault="004345B2" w:rsidP="004345B2">
      <w:pPr>
        <w:pStyle w:val="ListParagraph"/>
        <w:widowControl w:val="0"/>
        <w:numPr>
          <w:ilvl w:val="0"/>
          <w:numId w:val="1"/>
        </w:numPr>
        <w:overflowPunct w:val="0"/>
        <w:autoSpaceDE w:val="0"/>
        <w:autoSpaceDN w:val="0"/>
        <w:adjustRightInd w:val="0"/>
        <w:spacing w:after="0" w:line="256" w:lineRule="auto"/>
        <w:rPr>
          <w:rFonts w:ascii="Arial" w:hAnsi="Arial" w:cs="Arial"/>
          <w:b/>
          <w:bCs/>
          <w:sz w:val="20"/>
          <w:szCs w:val="20"/>
        </w:rPr>
      </w:pPr>
      <w:r w:rsidRPr="004345B2">
        <w:rPr>
          <w:rFonts w:ascii="Arial" w:hAnsi="Arial" w:cs="Arial"/>
          <w:b/>
          <w:sz w:val="20"/>
          <w:szCs w:val="20"/>
        </w:rPr>
        <w:t>Why is FPA using an income limit to determine the eligibility of pro bono clients?</w:t>
      </w:r>
    </w:p>
    <w:p w14:paraId="1A4C2B93" w14:textId="77777777" w:rsidR="004345B2" w:rsidRPr="004345B2" w:rsidRDefault="004345B2" w:rsidP="004345B2">
      <w:pPr>
        <w:pStyle w:val="ListParagraph"/>
        <w:widowControl w:val="0"/>
        <w:overflowPunct w:val="0"/>
        <w:autoSpaceDE w:val="0"/>
        <w:autoSpaceDN w:val="0"/>
        <w:adjustRightInd w:val="0"/>
        <w:spacing w:after="0" w:line="260" w:lineRule="auto"/>
        <w:ind w:right="60"/>
        <w:rPr>
          <w:rFonts w:ascii="Arial" w:hAnsi="Arial" w:cs="Arial"/>
          <w:b/>
          <w:bCs/>
          <w:sz w:val="20"/>
          <w:szCs w:val="20"/>
        </w:rPr>
      </w:pPr>
      <w:r w:rsidRPr="004345B2">
        <w:rPr>
          <w:rFonts w:ascii="Arial" w:hAnsi="Arial" w:cs="Arial"/>
          <w:sz w:val="20"/>
          <w:szCs w:val="20"/>
        </w:rPr>
        <w:t xml:space="preserve">FPA’s </w:t>
      </w:r>
      <w:r w:rsidRPr="004345B2">
        <w:rPr>
          <w:rFonts w:ascii="Arial" w:hAnsi="Arial" w:cs="Arial"/>
          <w:iCs/>
          <w:sz w:val="20"/>
          <w:szCs w:val="20"/>
        </w:rPr>
        <w:t>pro bono</w:t>
      </w:r>
      <w:r w:rsidRPr="004345B2">
        <w:rPr>
          <w:rFonts w:ascii="Arial" w:hAnsi="Arial" w:cs="Arial"/>
          <w:sz w:val="20"/>
          <w:szCs w:val="20"/>
        </w:rPr>
        <w:t xml:space="preserve"> program cannot serve every need and must be focused to be effective and sustainable. To this end, the program seeks to serve those with the greatest need who have the least access to financial planning, i.e. those who are underserved and have little to no assets. Using an income limit is a means to focus on this population.</w:t>
      </w:r>
    </w:p>
    <w:p w14:paraId="773068B6" w14:textId="77777777" w:rsidR="004345B2" w:rsidRDefault="004345B2" w:rsidP="004345B2">
      <w:pPr>
        <w:pStyle w:val="ListParagraph"/>
        <w:spacing w:after="0"/>
        <w:rPr>
          <w:rFonts w:ascii="Arial" w:hAnsi="Arial" w:cs="Arial"/>
          <w:sz w:val="20"/>
          <w:szCs w:val="20"/>
        </w:rPr>
      </w:pPr>
    </w:p>
    <w:p w14:paraId="172E04CE" w14:textId="77777777" w:rsidR="004345B2" w:rsidRPr="004345B2" w:rsidRDefault="004345B2" w:rsidP="004345B2">
      <w:pPr>
        <w:pStyle w:val="ListParagraph"/>
        <w:numPr>
          <w:ilvl w:val="0"/>
          <w:numId w:val="1"/>
        </w:numPr>
        <w:spacing w:after="0"/>
        <w:rPr>
          <w:rFonts w:ascii="Arial" w:hAnsi="Arial" w:cs="Arial"/>
          <w:b/>
          <w:sz w:val="20"/>
          <w:szCs w:val="20"/>
        </w:rPr>
      </w:pPr>
      <w:r w:rsidRPr="004345B2">
        <w:rPr>
          <w:rFonts w:ascii="Arial" w:hAnsi="Arial" w:cs="Arial"/>
          <w:b/>
          <w:sz w:val="20"/>
          <w:szCs w:val="20"/>
        </w:rPr>
        <w:t>Can I provide pro bono advice to some with higher income limits than FPA’s guidelines?</w:t>
      </w:r>
    </w:p>
    <w:p w14:paraId="5B7B21E2" w14:textId="77777777" w:rsidR="004345B2" w:rsidRDefault="004345B2" w:rsidP="004345B2">
      <w:pPr>
        <w:pStyle w:val="ListParagraph"/>
        <w:widowControl w:val="0"/>
        <w:overflowPunct w:val="0"/>
        <w:autoSpaceDE w:val="0"/>
        <w:autoSpaceDN w:val="0"/>
        <w:adjustRightInd w:val="0"/>
        <w:spacing w:after="0" w:line="257" w:lineRule="auto"/>
        <w:ind w:right="180"/>
        <w:rPr>
          <w:rFonts w:ascii="Arial" w:hAnsi="Arial" w:cs="Arial"/>
          <w:sz w:val="20"/>
          <w:szCs w:val="20"/>
        </w:rPr>
      </w:pPr>
      <w:r w:rsidRPr="004345B2">
        <w:rPr>
          <w:rFonts w:ascii="Arial" w:hAnsi="Arial" w:cs="Arial"/>
          <w:sz w:val="20"/>
          <w:szCs w:val="20"/>
        </w:rPr>
        <w:t xml:space="preserve">FPA chapters and members are free to determine their own criteria for delivery of </w:t>
      </w:r>
      <w:r w:rsidRPr="004345B2">
        <w:rPr>
          <w:rFonts w:ascii="Arial" w:hAnsi="Arial" w:cs="Arial"/>
          <w:iCs/>
          <w:sz w:val="20"/>
          <w:szCs w:val="20"/>
        </w:rPr>
        <w:t>pro bono</w:t>
      </w:r>
      <w:r w:rsidRPr="004345B2">
        <w:rPr>
          <w:rFonts w:ascii="Arial" w:hAnsi="Arial" w:cs="Arial"/>
          <w:sz w:val="20"/>
          <w:szCs w:val="20"/>
        </w:rPr>
        <w:t xml:space="preserve"> services. There is a need for flexibility and freedom at the local level to handle special situations and borderline cases. However, to establish priorities at the national level, provide quality assurance to outside partners, and distinguish </w:t>
      </w:r>
      <w:r w:rsidRPr="004345B2">
        <w:rPr>
          <w:rFonts w:ascii="Arial" w:hAnsi="Arial" w:cs="Arial"/>
          <w:iCs/>
          <w:sz w:val="20"/>
          <w:szCs w:val="20"/>
        </w:rPr>
        <w:t>pro bono</w:t>
      </w:r>
      <w:r w:rsidRPr="004345B2">
        <w:rPr>
          <w:rFonts w:ascii="Arial" w:hAnsi="Arial" w:cs="Arial"/>
          <w:sz w:val="20"/>
          <w:szCs w:val="20"/>
        </w:rPr>
        <w:t xml:space="preserve"> from other forms of community service, FPA has set parameters designed to help those most in need.</w:t>
      </w:r>
    </w:p>
    <w:p w14:paraId="1DCFCD25" w14:textId="77777777" w:rsidR="004345B2" w:rsidRDefault="004345B2" w:rsidP="004345B2">
      <w:pPr>
        <w:pStyle w:val="ListParagraph"/>
        <w:widowControl w:val="0"/>
        <w:overflowPunct w:val="0"/>
        <w:autoSpaceDE w:val="0"/>
        <w:autoSpaceDN w:val="0"/>
        <w:adjustRightInd w:val="0"/>
        <w:spacing w:after="0" w:line="257" w:lineRule="auto"/>
        <w:ind w:right="180"/>
        <w:rPr>
          <w:rFonts w:ascii="Arial" w:hAnsi="Arial" w:cs="Arial"/>
          <w:sz w:val="20"/>
          <w:szCs w:val="20"/>
        </w:rPr>
      </w:pPr>
    </w:p>
    <w:p w14:paraId="47FDC973" w14:textId="77777777" w:rsidR="004345B2" w:rsidRDefault="00757C13" w:rsidP="004345B2">
      <w:pPr>
        <w:pStyle w:val="ListParagraph"/>
        <w:widowControl w:val="0"/>
        <w:numPr>
          <w:ilvl w:val="0"/>
          <w:numId w:val="1"/>
        </w:numPr>
        <w:overflowPunct w:val="0"/>
        <w:autoSpaceDE w:val="0"/>
        <w:autoSpaceDN w:val="0"/>
        <w:adjustRightInd w:val="0"/>
        <w:spacing w:after="0" w:line="257" w:lineRule="auto"/>
        <w:ind w:right="180"/>
        <w:rPr>
          <w:rFonts w:ascii="Arial" w:hAnsi="Arial" w:cs="Arial"/>
          <w:b/>
          <w:bCs/>
          <w:sz w:val="20"/>
          <w:szCs w:val="20"/>
        </w:rPr>
      </w:pPr>
      <w:r>
        <w:rPr>
          <w:rFonts w:ascii="Arial" w:hAnsi="Arial" w:cs="Arial"/>
          <w:b/>
          <w:bCs/>
          <w:sz w:val="20"/>
          <w:szCs w:val="20"/>
        </w:rPr>
        <w:t>I can appreciate that underserved populations have difficulty paying for financial planning, but how do we help disaster victims and military veterans if they exceed certain income requirements? Don’t they deserve pro bono help, too?</w:t>
      </w:r>
    </w:p>
    <w:p w14:paraId="6E2625C7" w14:textId="77777777" w:rsidR="00757C13" w:rsidRPr="00757C13" w:rsidRDefault="00757C13" w:rsidP="00757C13">
      <w:pPr>
        <w:pStyle w:val="ListParagraph"/>
        <w:widowControl w:val="0"/>
        <w:overflowPunct w:val="0"/>
        <w:autoSpaceDE w:val="0"/>
        <w:autoSpaceDN w:val="0"/>
        <w:adjustRightInd w:val="0"/>
        <w:spacing w:after="0" w:line="257" w:lineRule="auto"/>
        <w:ind w:right="180"/>
        <w:rPr>
          <w:rFonts w:ascii="Arial" w:hAnsi="Arial" w:cs="Arial"/>
          <w:b/>
          <w:bCs/>
          <w:sz w:val="20"/>
          <w:szCs w:val="20"/>
        </w:rPr>
      </w:pPr>
      <w:r w:rsidRPr="00757C13">
        <w:rPr>
          <w:rFonts w:ascii="Arial" w:hAnsi="Arial" w:cs="Arial"/>
          <w:sz w:val="20"/>
          <w:szCs w:val="20"/>
        </w:rPr>
        <w:t xml:space="preserve">It is up to a chapter to prioritize its work in the community service area. The national emphasis on low income people is not meant to exclude other populations. </w:t>
      </w:r>
      <w:r w:rsidRPr="00757C13">
        <w:rPr>
          <w:rFonts w:ascii="Arial" w:hAnsi="Arial" w:cs="Arial"/>
          <w:bCs/>
          <w:sz w:val="20"/>
          <w:szCs w:val="20"/>
        </w:rPr>
        <w:t>It is meant to</w:t>
      </w:r>
      <w:r w:rsidRPr="00757C13">
        <w:rPr>
          <w:rFonts w:ascii="Arial" w:hAnsi="Arial" w:cs="Arial"/>
          <w:sz w:val="20"/>
          <w:szCs w:val="20"/>
        </w:rPr>
        <w:t xml:space="preserve"> </w:t>
      </w:r>
      <w:r w:rsidRPr="00757C13">
        <w:rPr>
          <w:rFonts w:ascii="Arial" w:hAnsi="Arial" w:cs="Arial"/>
          <w:bCs/>
          <w:sz w:val="20"/>
          <w:szCs w:val="20"/>
        </w:rPr>
        <w:t>focus FPA resources on the most vulnerable segment of all populations, whether they are disaster victims, military personnel, cancer survivors, etc.</w:t>
      </w:r>
      <w:r w:rsidRPr="00757C13">
        <w:rPr>
          <w:rFonts w:ascii="Arial" w:hAnsi="Arial" w:cs="Arial"/>
          <w:b/>
          <w:bCs/>
          <w:sz w:val="20"/>
          <w:szCs w:val="20"/>
        </w:rPr>
        <w:t xml:space="preserve"> </w:t>
      </w:r>
      <w:r w:rsidRPr="00757C13">
        <w:rPr>
          <w:rFonts w:ascii="Arial" w:hAnsi="Arial" w:cs="Arial"/>
          <w:sz w:val="20"/>
          <w:szCs w:val="20"/>
        </w:rPr>
        <w:t>Certain chapters</w:t>
      </w:r>
      <w:r w:rsidRPr="00757C13">
        <w:rPr>
          <w:rFonts w:ascii="Arial" w:hAnsi="Arial" w:cs="Arial"/>
          <w:b/>
          <w:bCs/>
          <w:sz w:val="20"/>
          <w:szCs w:val="20"/>
        </w:rPr>
        <w:t xml:space="preserve"> </w:t>
      </w:r>
      <w:r w:rsidRPr="00757C13">
        <w:rPr>
          <w:rFonts w:ascii="Arial" w:hAnsi="Arial" w:cs="Arial"/>
          <w:sz w:val="20"/>
          <w:szCs w:val="20"/>
        </w:rPr>
        <w:t>may wish to focus on disaster relief or helping our nation’s veterans without regard to income thresholds. But if the target population is very large, income thresholds can help to focus services on the segment most in need.</w:t>
      </w:r>
    </w:p>
    <w:p w14:paraId="48843DCD" w14:textId="77777777" w:rsidR="004345B2" w:rsidRDefault="004345B2" w:rsidP="004345B2">
      <w:pPr>
        <w:pStyle w:val="ListParagraph"/>
        <w:spacing w:after="0"/>
        <w:rPr>
          <w:rFonts w:ascii="Arial" w:hAnsi="Arial" w:cs="Arial"/>
          <w:sz w:val="20"/>
          <w:szCs w:val="20"/>
        </w:rPr>
      </w:pPr>
    </w:p>
    <w:p w14:paraId="1443BAB7" w14:textId="77777777" w:rsidR="00757C13" w:rsidRPr="00757C13" w:rsidRDefault="00757C13" w:rsidP="00757C13">
      <w:pPr>
        <w:pStyle w:val="ListParagraph"/>
        <w:numPr>
          <w:ilvl w:val="0"/>
          <w:numId w:val="1"/>
        </w:numPr>
        <w:spacing w:after="0"/>
        <w:rPr>
          <w:rFonts w:ascii="Arial" w:hAnsi="Arial" w:cs="Arial"/>
          <w:b/>
          <w:sz w:val="20"/>
          <w:szCs w:val="20"/>
        </w:rPr>
      </w:pPr>
      <w:r w:rsidRPr="00757C13">
        <w:rPr>
          <w:rFonts w:ascii="Arial" w:hAnsi="Arial" w:cs="Arial"/>
          <w:b/>
          <w:sz w:val="20"/>
          <w:szCs w:val="20"/>
        </w:rPr>
        <w:t>What is a “mini-plan?”</w:t>
      </w:r>
    </w:p>
    <w:p w14:paraId="055EBEC6" w14:textId="77777777" w:rsidR="00757C13" w:rsidRPr="00757C13" w:rsidRDefault="00757C13" w:rsidP="00757C13">
      <w:pPr>
        <w:pStyle w:val="ListParagraph"/>
        <w:widowControl w:val="0"/>
        <w:overflowPunct w:val="0"/>
        <w:autoSpaceDE w:val="0"/>
        <w:autoSpaceDN w:val="0"/>
        <w:adjustRightInd w:val="0"/>
        <w:spacing w:after="0" w:line="250" w:lineRule="auto"/>
        <w:ind w:right="220"/>
        <w:rPr>
          <w:rFonts w:ascii="Arial" w:hAnsi="Arial" w:cs="Arial"/>
          <w:b/>
          <w:bCs/>
          <w:sz w:val="20"/>
          <w:szCs w:val="20"/>
        </w:rPr>
      </w:pPr>
      <w:r w:rsidRPr="00757C13">
        <w:rPr>
          <w:rFonts w:ascii="Arial" w:hAnsi="Arial" w:cs="Arial"/>
          <w:sz w:val="20"/>
          <w:szCs w:val="20"/>
        </w:rPr>
        <w:t xml:space="preserve">A mini plan is the basic financial planning process minus implementation and monitoring. It consists of three steps – 1) gathering data and setting goals, 2) data review and clarification, 3) plan presentation and discussion. It was conceived to help both volunteers and partners/clients </w:t>
      </w:r>
      <w:r w:rsidRPr="00757C13">
        <w:rPr>
          <w:rFonts w:ascii="Arial" w:hAnsi="Arial" w:cs="Arial"/>
          <w:sz w:val="20"/>
          <w:szCs w:val="20"/>
        </w:rPr>
        <w:lastRenderedPageBreak/>
        <w:t xml:space="preserve">determine the scope and limitations of a </w:t>
      </w:r>
      <w:r w:rsidRPr="00757C13">
        <w:rPr>
          <w:rFonts w:ascii="Arial" w:hAnsi="Arial" w:cs="Arial"/>
          <w:i/>
          <w:iCs/>
          <w:sz w:val="20"/>
          <w:szCs w:val="20"/>
        </w:rPr>
        <w:t>pro bono</w:t>
      </w:r>
      <w:r w:rsidRPr="00757C13">
        <w:rPr>
          <w:rFonts w:ascii="Arial" w:hAnsi="Arial" w:cs="Arial"/>
          <w:sz w:val="20"/>
          <w:szCs w:val="20"/>
        </w:rPr>
        <w:t xml:space="preserve"> engagement.</w:t>
      </w:r>
    </w:p>
    <w:p w14:paraId="1EC95F90" w14:textId="77777777" w:rsidR="00757C13" w:rsidRDefault="00757C13" w:rsidP="00757C13">
      <w:pPr>
        <w:spacing w:after="0"/>
        <w:rPr>
          <w:rFonts w:ascii="Arial" w:hAnsi="Arial" w:cs="Arial"/>
          <w:sz w:val="20"/>
          <w:szCs w:val="20"/>
        </w:rPr>
      </w:pPr>
    </w:p>
    <w:p w14:paraId="2E63E28B" w14:textId="77777777" w:rsidR="00757C13" w:rsidRPr="00934719" w:rsidRDefault="00757C13" w:rsidP="00757C13">
      <w:pPr>
        <w:pStyle w:val="ListParagraph"/>
        <w:numPr>
          <w:ilvl w:val="0"/>
          <w:numId w:val="1"/>
        </w:numPr>
        <w:spacing w:after="0"/>
        <w:rPr>
          <w:rFonts w:ascii="Arial" w:hAnsi="Arial" w:cs="Arial"/>
          <w:b/>
          <w:sz w:val="20"/>
          <w:szCs w:val="20"/>
        </w:rPr>
      </w:pPr>
      <w:r w:rsidRPr="00934719">
        <w:rPr>
          <w:rFonts w:ascii="Arial" w:hAnsi="Arial" w:cs="Arial"/>
          <w:b/>
          <w:sz w:val="20"/>
          <w:szCs w:val="20"/>
        </w:rPr>
        <w:t>Why does FPA recommend the use of a mini-plan in a pro bono engagement?</w:t>
      </w:r>
    </w:p>
    <w:p w14:paraId="48F6B00F" w14:textId="77777777" w:rsidR="00757C13" w:rsidRDefault="00757C13" w:rsidP="00757C13">
      <w:pPr>
        <w:pStyle w:val="ListParagraph"/>
        <w:spacing w:after="0"/>
        <w:rPr>
          <w:rFonts w:ascii="Arial" w:hAnsi="Arial" w:cs="Arial"/>
          <w:sz w:val="20"/>
          <w:szCs w:val="20"/>
        </w:rPr>
      </w:pPr>
      <w:r w:rsidRPr="00757C13">
        <w:rPr>
          <w:rFonts w:ascii="Arial" w:hAnsi="Arial" w:cs="Arial"/>
          <w:sz w:val="20"/>
          <w:szCs w:val="20"/>
        </w:rPr>
        <w:t xml:space="preserve">Many partner organizations and their clients may not be familiar with financial planning. The mini plan is a framework to help them understand </w:t>
      </w:r>
      <w:bookmarkStart w:id="2" w:name="page4"/>
      <w:bookmarkEnd w:id="2"/>
      <w:r w:rsidRPr="00757C13">
        <w:rPr>
          <w:rFonts w:ascii="Arial" w:hAnsi="Arial" w:cs="Arial"/>
          <w:sz w:val="20"/>
          <w:szCs w:val="20"/>
        </w:rPr>
        <w:t>that financial planning is not only financial literacy education but a powerful problem-solving process.</w:t>
      </w:r>
    </w:p>
    <w:p w14:paraId="3ACD06D1" w14:textId="77777777" w:rsidR="00757C13" w:rsidRDefault="00757C13" w:rsidP="00757C13">
      <w:pPr>
        <w:pStyle w:val="ListParagraph"/>
        <w:spacing w:after="0"/>
        <w:rPr>
          <w:rFonts w:ascii="Arial" w:hAnsi="Arial" w:cs="Arial"/>
          <w:sz w:val="20"/>
          <w:szCs w:val="20"/>
        </w:rPr>
      </w:pPr>
    </w:p>
    <w:p w14:paraId="668B51D2" w14:textId="77777777" w:rsidR="00757C13" w:rsidRPr="00934719" w:rsidRDefault="00757C13" w:rsidP="00757C13">
      <w:pPr>
        <w:pStyle w:val="ListParagraph"/>
        <w:numPr>
          <w:ilvl w:val="0"/>
          <w:numId w:val="1"/>
        </w:numPr>
        <w:spacing w:after="0"/>
        <w:rPr>
          <w:rFonts w:ascii="Arial" w:hAnsi="Arial" w:cs="Arial"/>
          <w:b/>
          <w:sz w:val="20"/>
          <w:szCs w:val="20"/>
        </w:rPr>
      </w:pPr>
      <w:r w:rsidRPr="00934719">
        <w:rPr>
          <w:rFonts w:ascii="Arial" w:hAnsi="Arial" w:cs="Arial"/>
          <w:b/>
          <w:sz w:val="20"/>
          <w:szCs w:val="20"/>
        </w:rPr>
        <w:t xml:space="preserve">Can I use pro bono </w:t>
      </w:r>
      <w:proofErr w:type="gramStart"/>
      <w:r w:rsidRPr="00934719">
        <w:rPr>
          <w:rFonts w:ascii="Arial" w:hAnsi="Arial" w:cs="Arial"/>
          <w:b/>
          <w:sz w:val="20"/>
          <w:szCs w:val="20"/>
        </w:rPr>
        <w:t>in order to</w:t>
      </w:r>
      <w:proofErr w:type="gramEnd"/>
      <w:r w:rsidRPr="00934719">
        <w:rPr>
          <w:rFonts w:ascii="Arial" w:hAnsi="Arial" w:cs="Arial"/>
          <w:b/>
          <w:sz w:val="20"/>
          <w:szCs w:val="20"/>
        </w:rPr>
        <w:t xml:space="preserve"> develop my business?</w:t>
      </w:r>
    </w:p>
    <w:p w14:paraId="09CED396" w14:textId="77777777" w:rsidR="00757C13" w:rsidRDefault="00757C13" w:rsidP="00757C13">
      <w:pPr>
        <w:pStyle w:val="ListParagraph"/>
        <w:widowControl w:val="0"/>
        <w:overflowPunct w:val="0"/>
        <w:autoSpaceDE w:val="0"/>
        <w:autoSpaceDN w:val="0"/>
        <w:adjustRightInd w:val="0"/>
        <w:spacing w:after="0" w:line="254" w:lineRule="auto"/>
        <w:ind w:right="60"/>
        <w:rPr>
          <w:rFonts w:ascii="Arial" w:hAnsi="Arial" w:cs="Arial"/>
          <w:sz w:val="20"/>
          <w:szCs w:val="20"/>
        </w:rPr>
      </w:pPr>
      <w:r w:rsidRPr="00757C13">
        <w:rPr>
          <w:rFonts w:ascii="Arial" w:hAnsi="Arial" w:cs="Arial"/>
          <w:sz w:val="20"/>
          <w:szCs w:val="20"/>
        </w:rPr>
        <w:t xml:space="preserve">No. </w:t>
      </w:r>
      <w:r w:rsidRPr="00757C13">
        <w:rPr>
          <w:rFonts w:ascii="Arial" w:hAnsi="Arial" w:cs="Arial"/>
          <w:iCs/>
          <w:sz w:val="20"/>
          <w:szCs w:val="20"/>
        </w:rPr>
        <w:t>Pro bono</w:t>
      </w:r>
      <w:r w:rsidRPr="00757C13">
        <w:rPr>
          <w:rFonts w:ascii="Arial" w:hAnsi="Arial" w:cs="Arial"/>
          <w:sz w:val="20"/>
          <w:szCs w:val="20"/>
        </w:rPr>
        <w:t xml:space="preserve"> means working with vulnerable populations, and any suggestion that FPA volunteers are using it to sell something would seriously damage our credibility. Therefore, do not promote your business or any products or services while working on a </w:t>
      </w:r>
      <w:r w:rsidRPr="00757C13">
        <w:rPr>
          <w:rFonts w:ascii="Arial" w:hAnsi="Arial" w:cs="Arial"/>
          <w:iCs/>
          <w:sz w:val="20"/>
          <w:szCs w:val="20"/>
        </w:rPr>
        <w:t>pro bono</w:t>
      </w:r>
      <w:r w:rsidRPr="00757C13">
        <w:rPr>
          <w:rFonts w:ascii="Arial" w:hAnsi="Arial" w:cs="Arial"/>
          <w:sz w:val="20"/>
          <w:szCs w:val="20"/>
        </w:rPr>
        <w:t xml:space="preserve"> engagement. Avoid using materials with corporate logos on them. Do not hand out your name card at group sessions unless someone specifically asks you for it. When working as a </w:t>
      </w:r>
      <w:r w:rsidRPr="00757C13">
        <w:rPr>
          <w:rFonts w:ascii="Arial" w:hAnsi="Arial" w:cs="Arial"/>
          <w:iCs/>
          <w:sz w:val="20"/>
          <w:szCs w:val="20"/>
        </w:rPr>
        <w:t>pro bono</w:t>
      </w:r>
      <w:r w:rsidRPr="00757C13">
        <w:rPr>
          <w:rFonts w:ascii="Arial" w:hAnsi="Arial" w:cs="Arial"/>
          <w:sz w:val="20"/>
          <w:szCs w:val="20"/>
        </w:rPr>
        <w:t xml:space="preserve"> volunteer, you are not representing your business; you are representing FPA and the financial planning profession.</w:t>
      </w:r>
    </w:p>
    <w:p w14:paraId="5E97E35A" w14:textId="77777777" w:rsidR="00757C13" w:rsidRDefault="00757C13" w:rsidP="00757C13">
      <w:pPr>
        <w:pStyle w:val="ListParagraph"/>
        <w:widowControl w:val="0"/>
        <w:overflowPunct w:val="0"/>
        <w:autoSpaceDE w:val="0"/>
        <w:autoSpaceDN w:val="0"/>
        <w:adjustRightInd w:val="0"/>
        <w:spacing w:after="0" w:line="254" w:lineRule="auto"/>
        <w:ind w:right="60"/>
        <w:rPr>
          <w:rFonts w:ascii="Arial" w:hAnsi="Arial" w:cs="Arial"/>
          <w:sz w:val="20"/>
          <w:szCs w:val="20"/>
        </w:rPr>
      </w:pPr>
    </w:p>
    <w:p w14:paraId="03F9E6F0" w14:textId="77777777" w:rsidR="00757C13" w:rsidRPr="00934719" w:rsidRDefault="00757C13" w:rsidP="00757C13">
      <w:pPr>
        <w:pStyle w:val="ListParagraph"/>
        <w:widowControl w:val="0"/>
        <w:numPr>
          <w:ilvl w:val="0"/>
          <w:numId w:val="1"/>
        </w:numPr>
        <w:overflowPunct w:val="0"/>
        <w:autoSpaceDE w:val="0"/>
        <w:autoSpaceDN w:val="0"/>
        <w:adjustRightInd w:val="0"/>
        <w:spacing w:after="0" w:line="254" w:lineRule="auto"/>
        <w:ind w:right="60"/>
        <w:rPr>
          <w:rFonts w:ascii="Arial" w:hAnsi="Arial" w:cs="Arial"/>
          <w:b/>
          <w:sz w:val="20"/>
          <w:szCs w:val="20"/>
        </w:rPr>
      </w:pPr>
      <w:r w:rsidRPr="00934719">
        <w:rPr>
          <w:rFonts w:ascii="Arial" w:hAnsi="Arial" w:cs="Arial"/>
          <w:b/>
          <w:sz w:val="20"/>
          <w:szCs w:val="20"/>
        </w:rPr>
        <w:t>How can I find out more about FPA’s pro bono program?</w:t>
      </w:r>
    </w:p>
    <w:p w14:paraId="65C6B74E" w14:textId="77777777" w:rsidR="00E05C6D" w:rsidRDefault="00757C13" w:rsidP="00E05C6D">
      <w:pPr>
        <w:pStyle w:val="ListParagraph"/>
        <w:numPr>
          <w:ilvl w:val="0"/>
          <w:numId w:val="4"/>
        </w:numPr>
        <w:spacing w:before="100" w:beforeAutospacing="1" w:after="100" w:afterAutospacing="1" w:line="240" w:lineRule="auto"/>
        <w:rPr>
          <w:rFonts w:ascii="Arial" w:hAnsi="Arial" w:cs="Arial"/>
          <w:sz w:val="20"/>
          <w:szCs w:val="20"/>
        </w:rPr>
      </w:pPr>
      <w:r w:rsidRPr="00757C13">
        <w:rPr>
          <w:rFonts w:ascii="Arial" w:hAnsi="Arial" w:cs="Arial"/>
          <w:sz w:val="20"/>
          <w:szCs w:val="20"/>
        </w:rPr>
        <w:t>Contact a participating local FPA chapter, or consider starting a p</w:t>
      </w:r>
      <w:r w:rsidR="00E05C6D">
        <w:rPr>
          <w:rFonts w:ascii="Arial" w:hAnsi="Arial" w:cs="Arial"/>
          <w:sz w:val="20"/>
          <w:szCs w:val="20"/>
        </w:rPr>
        <w:t xml:space="preserve">rogram within your own chapter - </w:t>
      </w:r>
      <w:hyperlink r:id="rId10" w:history="1">
        <w:r w:rsidRPr="00757C13">
          <w:rPr>
            <w:rFonts w:ascii="Arial" w:hAnsi="Arial" w:cs="Arial"/>
            <w:color w:val="0000FF"/>
            <w:sz w:val="20"/>
            <w:szCs w:val="20"/>
            <w:u w:val="single"/>
          </w:rPr>
          <w:t>Map of FPA Chapters</w:t>
        </w:r>
      </w:hyperlink>
      <w:r w:rsidRPr="00757C13">
        <w:rPr>
          <w:rFonts w:ascii="Arial" w:hAnsi="Arial" w:cs="Arial"/>
          <w:sz w:val="20"/>
          <w:szCs w:val="20"/>
        </w:rPr>
        <w:t>.</w:t>
      </w:r>
    </w:p>
    <w:p w14:paraId="75F16514" w14:textId="77777777" w:rsidR="00E05C6D" w:rsidRDefault="00757C13" w:rsidP="00E05C6D">
      <w:pPr>
        <w:pStyle w:val="ListParagraph"/>
        <w:numPr>
          <w:ilvl w:val="0"/>
          <w:numId w:val="4"/>
        </w:numPr>
        <w:spacing w:before="100" w:beforeAutospacing="1" w:after="100" w:afterAutospacing="1" w:line="240" w:lineRule="auto"/>
        <w:rPr>
          <w:rFonts w:ascii="Arial" w:hAnsi="Arial" w:cs="Arial"/>
          <w:sz w:val="20"/>
          <w:szCs w:val="20"/>
        </w:rPr>
      </w:pPr>
      <w:r w:rsidRPr="00E05C6D">
        <w:rPr>
          <w:rFonts w:ascii="Arial" w:hAnsi="Arial" w:cs="Arial"/>
          <w:sz w:val="20"/>
          <w:szCs w:val="20"/>
        </w:rPr>
        <w:t xml:space="preserve">Join </w:t>
      </w:r>
      <w:hyperlink r:id="rId11" w:history="1">
        <w:r w:rsidRPr="00E05C6D">
          <w:rPr>
            <w:rStyle w:val="Hyperlink"/>
            <w:rFonts w:ascii="Arial" w:hAnsi="Arial" w:cs="Arial"/>
            <w:sz w:val="20"/>
            <w:szCs w:val="20"/>
          </w:rPr>
          <w:t>FPA Connect “Pro Bono 360”</w:t>
        </w:r>
      </w:hyperlink>
      <w:r w:rsidRPr="00E05C6D">
        <w:rPr>
          <w:rFonts w:ascii="Arial" w:hAnsi="Arial" w:cs="Arial"/>
          <w:sz w:val="20"/>
          <w:szCs w:val="20"/>
        </w:rPr>
        <w:t xml:space="preserve"> and </w:t>
      </w:r>
      <w:r w:rsidR="00E05C6D">
        <w:rPr>
          <w:rFonts w:ascii="Arial" w:hAnsi="Arial" w:cs="Arial"/>
          <w:sz w:val="20"/>
          <w:szCs w:val="20"/>
        </w:rPr>
        <w:t xml:space="preserve">check out the </w:t>
      </w:r>
      <w:r w:rsidRPr="00E05C6D">
        <w:rPr>
          <w:rFonts w:ascii="Arial" w:hAnsi="Arial" w:cs="Arial"/>
          <w:sz w:val="20"/>
          <w:szCs w:val="20"/>
        </w:rPr>
        <w:t>library folders.</w:t>
      </w:r>
    </w:p>
    <w:p w14:paraId="449A7C04" w14:textId="5D0FCA6E" w:rsidR="00757C13" w:rsidRPr="00E05C6D" w:rsidRDefault="00757C13" w:rsidP="00E05C6D">
      <w:pPr>
        <w:pStyle w:val="ListParagraph"/>
        <w:numPr>
          <w:ilvl w:val="0"/>
          <w:numId w:val="4"/>
        </w:numPr>
        <w:spacing w:before="100" w:beforeAutospacing="1" w:after="100" w:afterAutospacing="1" w:line="240" w:lineRule="auto"/>
        <w:rPr>
          <w:rFonts w:ascii="Arial" w:hAnsi="Arial" w:cs="Arial"/>
          <w:sz w:val="20"/>
          <w:szCs w:val="20"/>
        </w:rPr>
      </w:pPr>
      <w:r w:rsidRPr="00E05C6D">
        <w:rPr>
          <w:rFonts w:ascii="Arial" w:hAnsi="Arial" w:cs="Arial"/>
          <w:sz w:val="20"/>
          <w:szCs w:val="20"/>
        </w:rPr>
        <w:t>We suggest you start with</w:t>
      </w:r>
      <w:r w:rsidRPr="00E05C6D">
        <w:rPr>
          <w:rFonts w:ascii="Arial" w:hAnsi="Arial" w:cs="Arial"/>
          <w:color w:val="0000FF"/>
          <w:sz w:val="20"/>
          <w:szCs w:val="20"/>
        </w:rPr>
        <w:t xml:space="preserve"> </w:t>
      </w:r>
      <w:r w:rsidRPr="00E05C6D">
        <w:rPr>
          <w:rFonts w:ascii="Arial" w:hAnsi="Arial" w:cs="Arial"/>
          <w:sz w:val="20"/>
          <w:szCs w:val="20"/>
        </w:rPr>
        <w:t xml:space="preserve">your chapter president, </w:t>
      </w:r>
      <w:r w:rsidRPr="00E05C6D">
        <w:rPr>
          <w:rFonts w:ascii="Arial" w:hAnsi="Arial" w:cs="Arial"/>
          <w:iCs/>
          <w:sz w:val="20"/>
          <w:szCs w:val="20"/>
        </w:rPr>
        <w:t>pro bono</w:t>
      </w:r>
      <w:r w:rsidRPr="00E05C6D">
        <w:rPr>
          <w:rFonts w:ascii="Arial" w:hAnsi="Arial" w:cs="Arial"/>
          <w:sz w:val="20"/>
          <w:szCs w:val="20"/>
        </w:rPr>
        <w:t xml:space="preserve"> director, or chapter executive. For additional assistance, </w:t>
      </w:r>
      <w:r w:rsidR="00E05C6D">
        <w:rPr>
          <w:rFonts w:ascii="Arial" w:hAnsi="Arial" w:cs="Arial"/>
          <w:sz w:val="20"/>
          <w:szCs w:val="20"/>
        </w:rPr>
        <w:t>contact Monica Tall</w:t>
      </w:r>
      <w:r w:rsidRPr="00E05C6D">
        <w:rPr>
          <w:rFonts w:ascii="Arial" w:hAnsi="Arial" w:cs="Arial"/>
          <w:sz w:val="20"/>
          <w:szCs w:val="20"/>
        </w:rPr>
        <w:t xml:space="preserve"> at FPAProBono@onefpa.org.</w:t>
      </w:r>
    </w:p>
    <w:p w14:paraId="75946CB5" w14:textId="77777777" w:rsidR="00757C13" w:rsidRPr="00757C13" w:rsidRDefault="00757C13" w:rsidP="00757C13">
      <w:pPr>
        <w:pStyle w:val="ListParagraph"/>
        <w:widowControl w:val="0"/>
        <w:overflowPunct w:val="0"/>
        <w:autoSpaceDE w:val="0"/>
        <w:autoSpaceDN w:val="0"/>
        <w:adjustRightInd w:val="0"/>
        <w:spacing w:after="0" w:line="254" w:lineRule="auto"/>
        <w:ind w:right="60"/>
        <w:rPr>
          <w:rFonts w:ascii="Arial" w:hAnsi="Arial" w:cs="Arial"/>
          <w:sz w:val="20"/>
          <w:szCs w:val="20"/>
        </w:rPr>
      </w:pPr>
    </w:p>
    <w:p w14:paraId="5A1B51FD" w14:textId="77777777" w:rsidR="00934719" w:rsidRPr="00934719" w:rsidRDefault="00934719" w:rsidP="00934719">
      <w:pPr>
        <w:widowControl w:val="0"/>
        <w:autoSpaceDE w:val="0"/>
        <w:autoSpaceDN w:val="0"/>
        <w:adjustRightInd w:val="0"/>
        <w:spacing w:after="0" w:line="240" w:lineRule="auto"/>
        <w:rPr>
          <w:rFonts w:ascii="Times New Roman" w:eastAsiaTheme="minorEastAsia" w:hAnsi="Times New Roman" w:cs="Times New Roman"/>
          <w:sz w:val="20"/>
          <w:szCs w:val="20"/>
        </w:rPr>
      </w:pPr>
      <w:r w:rsidRPr="00934719">
        <w:rPr>
          <w:rFonts w:ascii="Arial" w:eastAsiaTheme="minorEastAsia" w:hAnsi="Arial" w:cs="Arial"/>
          <w:b/>
          <w:bCs/>
          <w:sz w:val="20"/>
          <w:szCs w:val="20"/>
          <w:u w:val="single"/>
        </w:rPr>
        <w:t>Determining Pro Bono Recipient/Client Eligibility</w:t>
      </w:r>
    </w:p>
    <w:p w14:paraId="65254906" w14:textId="77777777" w:rsidR="00934719" w:rsidRPr="00934719" w:rsidRDefault="00934719" w:rsidP="00934719">
      <w:pPr>
        <w:widowControl w:val="0"/>
        <w:autoSpaceDE w:val="0"/>
        <w:autoSpaceDN w:val="0"/>
        <w:adjustRightInd w:val="0"/>
        <w:spacing w:after="0" w:line="294" w:lineRule="exact"/>
        <w:rPr>
          <w:rFonts w:ascii="Times New Roman" w:eastAsiaTheme="minorEastAsia" w:hAnsi="Times New Roman" w:cs="Times New Roman"/>
          <w:sz w:val="20"/>
          <w:szCs w:val="20"/>
        </w:rPr>
      </w:pPr>
    </w:p>
    <w:p w14:paraId="626F5D85" w14:textId="77777777" w:rsidR="00934719" w:rsidRPr="00934719" w:rsidRDefault="00934719" w:rsidP="00934719">
      <w:pPr>
        <w:widowControl w:val="0"/>
        <w:overflowPunct w:val="0"/>
        <w:autoSpaceDE w:val="0"/>
        <w:autoSpaceDN w:val="0"/>
        <w:adjustRightInd w:val="0"/>
        <w:spacing w:after="0" w:line="260" w:lineRule="auto"/>
        <w:ind w:right="260"/>
        <w:rPr>
          <w:rFonts w:ascii="Arial" w:eastAsiaTheme="minorEastAsia" w:hAnsi="Arial" w:cs="Arial"/>
          <w:sz w:val="20"/>
          <w:szCs w:val="20"/>
        </w:rPr>
      </w:pPr>
      <w:r>
        <w:rPr>
          <w:rFonts w:ascii="Arial" w:eastAsiaTheme="minorEastAsia" w:hAnsi="Arial" w:cs="Arial"/>
          <w:sz w:val="20"/>
          <w:szCs w:val="20"/>
        </w:rPr>
        <w:t>FPA relies on U.S. Department of Housing and Urban Development (HUD)</w:t>
      </w:r>
      <w:r w:rsidRPr="00934719">
        <w:rPr>
          <w:rFonts w:ascii="Arial" w:eastAsiaTheme="minorEastAsia" w:hAnsi="Arial" w:cs="Arial"/>
          <w:sz w:val="20"/>
          <w:szCs w:val="20"/>
        </w:rPr>
        <w:t xml:space="preserve"> income limits for housing assistance in determining reasonable criteria for providing </w:t>
      </w:r>
      <w:r w:rsidRPr="00934719">
        <w:rPr>
          <w:rFonts w:ascii="Arial" w:eastAsiaTheme="minorEastAsia" w:hAnsi="Arial" w:cs="Arial"/>
          <w:iCs/>
          <w:sz w:val="20"/>
          <w:szCs w:val="20"/>
        </w:rPr>
        <w:t>pro bono</w:t>
      </w:r>
      <w:r w:rsidRPr="00934719">
        <w:rPr>
          <w:rFonts w:ascii="Arial" w:eastAsiaTheme="minorEastAsia" w:hAnsi="Arial" w:cs="Arial"/>
          <w:sz w:val="20"/>
          <w:szCs w:val="20"/>
        </w:rPr>
        <w:t xml:space="preserve"> service</w:t>
      </w:r>
      <w:r>
        <w:rPr>
          <w:rFonts w:ascii="Arial" w:eastAsiaTheme="minorEastAsia" w:hAnsi="Arial" w:cs="Arial"/>
          <w:sz w:val="20"/>
          <w:szCs w:val="20"/>
        </w:rPr>
        <w:t>s</w:t>
      </w:r>
      <w:r w:rsidRPr="00934719">
        <w:rPr>
          <w:rFonts w:ascii="Arial" w:eastAsiaTheme="minorEastAsia" w:hAnsi="Arial" w:cs="Arial"/>
          <w:sz w:val="20"/>
          <w:szCs w:val="20"/>
        </w:rPr>
        <w:t>. HUD determines the median income for every county and/or metropolitan area. These are updated each year, and correspond to unique economic conditions in all parts of the country. HUD defines 80% of the local median as “low income.”</w:t>
      </w:r>
    </w:p>
    <w:p w14:paraId="65639832" w14:textId="77777777" w:rsidR="00934719" w:rsidRPr="00934719" w:rsidRDefault="00934719" w:rsidP="00934719">
      <w:pPr>
        <w:widowControl w:val="0"/>
        <w:autoSpaceDE w:val="0"/>
        <w:autoSpaceDN w:val="0"/>
        <w:adjustRightInd w:val="0"/>
        <w:spacing w:after="0" w:line="232" w:lineRule="exact"/>
        <w:rPr>
          <w:rFonts w:ascii="Arial" w:eastAsiaTheme="minorEastAsia" w:hAnsi="Arial" w:cs="Arial"/>
          <w:sz w:val="20"/>
          <w:szCs w:val="20"/>
        </w:rPr>
      </w:pPr>
    </w:p>
    <w:p w14:paraId="38D2B10C" w14:textId="77777777" w:rsidR="00934719" w:rsidRPr="00934719" w:rsidRDefault="00934719" w:rsidP="00934719">
      <w:pPr>
        <w:widowControl w:val="0"/>
        <w:autoSpaceDE w:val="0"/>
        <w:autoSpaceDN w:val="0"/>
        <w:adjustRightInd w:val="0"/>
        <w:spacing w:after="0" w:line="240" w:lineRule="auto"/>
        <w:ind w:left="740"/>
        <w:rPr>
          <w:rFonts w:ascii="Arial" w:eastAsiaTheme="minorEastAsia" w:hAnsi="Arial" w:cs="Arial"/>
          <w:sz w:val="20"/>
          <w:szCs w:val="20"/>
        </w:rPr>
      </w:pPr>
      <w:r w:rsidRPr="00934719">
        <w:rPr>
          <w:rFonts w:ascii="Arial" w:eastAsiaTheme="minorEastAsia" w:hAnsi="Arial" w:cs="Arial"/>
          <w:sz w:val="20"/>
          <w:szCs w:val="20"/>
        </w:rPr>
        <w:t>To review HUD income limits:</w:t>
      </w:r>
    </w:p>
    <w:p w14:paraId="05DEEF02" w14:textId="77777777" w:rsidR="00934719" w:rsidRPr="00934719" w:rsidRDefault="00934719" w:rsidP="00934719">
      <w:pPr>
        <w:widowControl w:val="0"/>
        <w:autoSpaceDE w:val="0"/>
        <w:autoSpaceDN w:val="0"/>
        <w:adjustRightInd w:val="0"/>
        <w:spacing w:after="0" w:line="240" w:lineRule="auto"/>
        <w:ind w:left="740"/>
        <w:rPr>
          <w:rFonts w:ascii="Arial" w:eastAsiaTheme="minorEastAsia" w:hAnsi="Arial" w:cs="Arial"/>
          <w:sz w:val="20"/>
          <w:szCs w:val="20"/>
        </w:rPr>
      </w:pPr>
    </w:p>
    <w:p w14:paraId="5483C471" w14:textId="77777777" w:rsidR="00934719" w:rsidRPr="00934719" w:rsidRDefault="00934719" w:rsidP="00934719">
      <w:pPr>
        <w:widowControl w:val="0"/>
        <w:numPr>
          <w:ilvl w:val="0"/>
          <w:numId w:val="3"/>
        </w:numPr>
        <w:autoSpaceDE w:val="0"/>
        <w:autoSpaceDN w:val="0"/>
        <w:adjustRightInd w:val="0"/>
        <w:spacing w:after="0" w:line="240" w:lineRule="auto"/>
        <w:rPr>
          <w:rFonts w:ascii="Arial" w:eastAsiaTheme="minorEastAsia" w:hAnsi="Arial" w:cs="Arial"/>
          <w:sz w:val="20"/>
          <w:szCs w:val="20"/>
        </w:rPr>
      </w:pPr>
      <w:r w:rsidRPr="00934719">
        <w:rPr>
          <w:rFonts w:ascii="Arial" w:eastAsiaTheme="minorEastAsia" w:hAnsi="Arial" w:cs="Arial"/>
          <w:sz w:val="20"/>
          <w:szCs w:val="20"/>
        </w:rPr>
        <w:t xml:space="preserve">Click on </w:t>
      </w:r>
      <w:r w:rsidRPr="00934719">
        <w:rPr>
          <w:rFonts w:ascii="Arial" w:eastAsiaTheme="minorEastAsia" w:hAnsi="Arial" w:cs="Arial"/>
          <w:color w:val="0000FF"/>
          <w:sz w:val="20"/>
          <w:szCs w:val="20"/>
          <w:u w:val="single"/>
        </w:rPr>
        <w:t>http://www.huduser.org/datasets/il.html</w:t>
      </w:r>
    </w:p>
    <w:p w14:paraId="5E13FD0A" w14:textId="77777777" w:rsidR="00934719" w:rsidRPr="00934719" w:rsidRDefault="00934719" w:rsidP="00934719">
      <w:pPr>
        <w:widowControl w:val="0"/>
        <w:numPr>
          <w:ilvl w:val="0"/>
          <w:numId w:val="3"/>
        </w:numPr>
        <w:autoSpaceDE w:val="0"/>
        <w:autoSpaceDN w:val="0"/>
        <w:adjustRightInd w:val="0"/>
        <w:spacing w:after="0" w:line="240" w:lineRule="auto"/>
        <w:rPr>
          <w:rFonts w:ascii="Arial" w:eastAsiaTheme="minorEastAsia" w:hAnsi="Arial" w:cs="Arial"/>
          <w:sz w:val="20"/>
          <w:szCs w:val="20"/>
        </w:rPr>
      </w:pPr>
      <w:r w:rsidRPr="00934719">
        <w:rPr>
          <w:rFonts w:ascii="Arial" w:eastAsiaTheme="minorEastAsia" w:hAnsi="Arial" w:cs="Arial"/>
          <w:sz w:val="20"/>
          <w:szCs w:val="20"/>
        </w:rPr>
        <w:t>Review the Financial Year Income Limits</w:t>
      </w:r>
      <w:bookmarkStart w:id="3" w:name="page5"/>
      <w:bookmarkEnd w:id="3"/>
    </w:p>
    <w:p w14:paraId="3FDF483E" w14:textId="77777777" w:rsidR="00934719" w:rsidRPr="00934719" w:rsidRDefault="00934719" w:rsidP="00934719">
      <w:pPr>
        <w:widowControl w:val="0"/>
        <w:numPr>
          <w:ilvl w:val="0"/>
          <w:numId w:val="3"/>
        </w:numPr>
        <w:autoSpaceDE w:val="0"/>
        <w:autoSpaceDN w:val="0"/>
        <w:adjustRightInd w:val="0"/>
        <w:spacing w:after="0" w:line="240" w:lineRule="auto"/>
        <w:rPr>
          <w:rFonts w:ascii="Arial" w:eastAsiaTheme="minorEastAsia" w:hAnsi="Arial" w:cs="Arial"/>
          <w:sz w:val="20"/>
          <w:szCs w:val="20"/>
        </w:rPr>
      </w:pPr>
      <w:r w:rsidRPr="00934719">
        <w:rPr>
          <w:rFonts w:ascii="Arial" w:eastAsiaTheme="minorEastAsia" w:hAnsi="Arial" w:cs="Arial"/>
          <w:sz w:val="20"/>
          <w:szCs w:val="20"/>
        </w:rPr>
        <w:t>Select a state and county OR select a metropolitan area.</w:t>
      </w:r>
    </w:p>
    <w:p w14:paraId="73E343AB" w14:textId="77777777" w:rsidR="00934719" w:rsidRPr="00934719" w:rsidRDefault="00934719" w:rsidP="00934719">
      <w:pPr>
        <w:widowControl w:val="0"/>
        <w:overflowPunct w:val="0"/>
        <w:autoSpaceDE w:val="0"/>
        <w:autoSpaceDN w:val="0"/>
        <w:adjustRightInd w:val="0"/>
        <w:spacing w:after="0" w:line="266" w:lineRule="auto"/>
        <w:ind w:right="340"/>
        <w:rPr>
          <w:rFonts w:ascii="Arial" w:eastAsiaTheme="minorEastAsia" w:hAnsi="Arial" w:cs="Arial"/>
          <w:sz w:val="20"/>
          <w:szCs w:val="20"/>
        </w:rPr>
      </w:pPr>
    </w:p>
    <w:p w14:paraId="70A7EC75" w14:textId="77777777" w:rsidR="00934719" w:rsidRPr="00934719" w:rsidRDefault="00934719" w:rsidP="00934719">
      <w:pPr>
        <w:widowControl w:val="0"/>
        <w:overflowPunct w:val="0"/>
        <w:autoSpaceDE w:val="0"/>
        <w:autoSpaceDN w:val="0"/>
        <w:adjustRightInd w:val="0"/>
        <w:spacing w:after="0" w:line="266" w:lineRule="auto"/>
        <w:ind w:right="340"/>
        <w:rPr>
          <w:rFonts w:ascii="Arial" w:eastAsiaTheme="minorEastAsia" w:hAnsi="Arial" w:cs="Arial"/>
          <w:sz w:val="20"/>
          <w:szCs w:val="20"/>
        </w:rPr>
      </w:pPr>
      <w:r w:rsidRPr="00934719">
        <w:rPr>
          <w:rFonts w:ascii="Arial" w:eastAsiaTheme="minorEastAsia" w:hAnsi="Arial" w:cs="Arial"/>
          <w:sz w:val="20"/>
          <w:szCs w:val="20"/>
        </w:rPr>
        <w:t>Many community-based organizations screen their clients based on other public benefits, most of which have stricter criteria than the HUD income limits. Discuss with your partner the best and most practical way to ensure you reach the clients you want to reach.</w:t>
      </w:r>
    </w:p>
    <w:p w14:paraId="75272FB9" w14:textId="77777777" w:rsidR="00757C13" w:rsidRPr="00757C13" w:rsidRDefault="00757C13" w:rsidP="00757C13">
      <w:pPr>
        <w:pStyle w:val="ListParagraph"/>
        <w:spacing w:after="0"/>
        <w:rPr>
          <w:rFonts w:ascii="Arial" w:hAnsi="Arial" w:cs="Arial"/>
          <w:sz w:val="20"/>
          <w:szCs w:val="20"/>
        </w:rPr>
      </w:pPr>
    </w:p>
    <w:sectPr w:rsidR="00757C13" w:rsidRPr="00757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0A48" w14:textId="77777777" w:rsidR="001B0FCC" w:rsidRDefault="001B0FCC" w:rsidP="001B0FCC">
      <w:pPr>
        <w:spacing w:after="0" w:line="240" w:lineRule="auto"/>
      </w:pPr>
      <w:r>
        <w:separator/>
      </w:r>
    </w:p>
  </w:endnote>
  <w:endnote w:type="continuationSeparator" w:id="0">
    <w:p w14:paraId="441EE883" w14:textId="77777777" w:rsidR="001B0FCC" w:rsidRDefault="001B0FCC" w:rsidP="001B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E1FA" w14:textId="77777777" w:rsidR="001B0FCC" w:rsidRDefault="001B0FCC" w:rsidP="001B0FCC">
      <w:pPr>
        <w:spacing w:after="0" w:line="240" w:lineRule="auto"/>
      </w:pPr>
      <w:r>
        <w:separator/>
      </w:r>
    </w:p>
  </w:footnote>
  <w:footnote w:type="continuationSeparator" w:id="0">
    <w:p w14:paraId="49731B2A" w14:textId="77777777" w:rsidR="001B0FCC" w:rsidRDefault="001B0FCC" w:rsidP="001B0FCC">
      <w:pPr>
        <w:spacing w:after="0" w:line="240" w:lineRule="auto"/>
      </w:pPr>
      <w:r>
        <w:continuationSeparator/>
      </w:r>
    </w:p>
  </w:footnote>
  <w:footnote w:id="1">
    <w:p w14:paraId="0E29FB47" w14:textId="77777777" w:rsidR="001B0FCC" w:rsidRDefault="001B0FCC">
      <w:pPr>
        <w:pStyle w:val="FootnoteText"/>
      </w:pPr>
      <w:r>
        <w:rPr>
          <w:rStyle w:val="FootnoteReference"/>
        </w:rPr>
        <w:footnoteRef/>
      </w:r>
      <w:r>
        <w:t xml:space="preserve"> </w:t>
      </w:r>
      <w:r w:rsidRPr="001B0FCC">
        <w:rPr>
          <w:rFonts w:ascii="Arial" w:hAnsi="Arial" w:cs="Arial"/>
          <w:sz w:val="16"/>
          <w:szCs w:val="16"/>
        </w:rPr>
        <w:t xml:space="preserve">These questions are guidelines only, and not requirements for participation in FPA’s national pro bono program. As separate 501(c)(6) organizations, FPA chapter affiliates may adapt programs to the unique needs of their own community. FPA has developed guidelines solely </w:t>
      </w:r>
      <w:proofErr w:type="gramStart"/>
      <w:r w:rsidRPr="001B0FCC">
        <w:rPr>
          <w:rFonts w:ascii="Arial" w:hAnsi="Arial" w:cs="Arial"/>
          <w:sz w:val="16"/>
          <w:szCs w:val="16"/>
        </w:rPr>
        <w:t>for the purpose of</w:t>
      </w:r>
      <w:proofErr w:type="gramEnd"/>
      <w:r w:rsidRPr="001B0FCC">
        <w:rPr>
          <w:rFonts w:ascii="Arial" w:hAnsi="Arial" w:cs="Arial"/>
          <w:sz w:val="16"/>
          <w:szCs w:val="16"/>
        </w:rPr>
        <w:t xml:space="preserve"> setting priorities at the national level, and to provide quality assurance to our national partners in the administration of pro bono programs around the country. FPA reserves the right to review and approve in advance the use of any programs and materials containing FPA’s logo or trademarks.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9AB"/>
    <w:multiLevelType w:val="hybridMultilevel"/>
    <w:tmpl w:val="9BA2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F3248"/>
    <w:multiLevelType w:val="hybridMultilevel"/>
    <w:tmpl w:val="4CFCD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B42B7"/>
    <w:multiLevelType w:val="hybridMultilevel"/>
    <w:tmpl w:val="DFECDABA"/>
    <w:lvl w:ilvl="0" w:tplc="E4A63F2C">
      <w:start w:val="18"/>
      <w:numFmt w:val="bullet"/>
      <w:lvlText w:val=""/>
      <w:lvlJc w:val="left"/>
      <w:pPr>
        <w:ind w:left="1100" w:hanging="360"/>
      </w:pPr>
      <w:rPr>
        <w:rFonts w:ascii="Symbol" w:eastAsiaTheme="minorEastAsia" w:hAnsi="Symbo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55F42B26"/>
    <w:multiLevelType w:val="hybridMultilevel"/>
    <w:tmpl w:val="1F56A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CC"/>
    <w:rsid w:val="001B0FCC"/>
    <w:rsid w:val="004345B2"/>
    <w:rsid w:val="00485145"/>
    <w:rsid w:val="00514B00"/>
    <w:rsid w:val="00757C13"/>
    <w:rsid w:val="007B6130"/>
    <w:rsid w:val="00934719"/>
    <w:rsid w:val="00A84693"/>
    <w:rsid w:val="00C72E3F"/>
    <w:rsid w:val="00CC07A0"/>
    <w:rsid w:val="00D54053"/>
    <w:rsid w:val="00E05C6D"/>
    <w:rsid w:val="00EB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0F61"/>
  <w15:chartTrackingRefBased/>
  <w15:docId w15:val="{C644026D-8A6A-41C4-B60B-CD13667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FCC"/>
    <w:rPr>
      <w:sz w:val="20"/>
      <w:szCs w:val="20"/>
    </w:rPr>
  </w:style>
  <w:style w:type="character" w:styleId="FootnoteReference">
    <w:name w:val="footnote reference"/>
    <w:basedOn w:val="DefaultParagraphFont"/>
    <w:uiPriority w:val="99"/>
    <w:semiHidden/>
    <w:unhideWhenUsed/>
    <w:rsid w:val="001B0FCC"/>
    <w:rPr>
      <w:vertAlign w:val="superscript"/>
    </w:rPr>
  </w:style>
  <w:style w:type="paragraph" w:styleId="ListParagraph">
    <w:name w:val="List Paragraph"/>
    <w:basedOn w:val="Normal"/>
    <w:uiPriority w:val="34"/>
    <w:qFormat/>
    <w:rsid w:val="001B0FCC"/>
    <w:pPr>
      <w:ind w:left="720"/>
      <w:contextualSpacing/>
    </w:pPr>
  </w:style>
  <w:style w:type="character" w:styleId="CommentReference">
    <w:name w:val="annotation reference"/>
    <w:basedOn w:val="DefaultParagraphFont"/>
    <w:uiPriority w:val="99"/>
    <w:semiHidden/>
    <w:unhideWhenUsed/>
    <w:rsid w:val="00514B00"/>
    <w:rPr>
      <w:sz w:val="16"/>
      <w:szCs w:val="16"/>
    </w:rPr>
  </w:style>
  <w:style w:type="paragraph" w:styleId="CommentText">
    <w:name w:val="annotation text"/>
    <w:basedOn w:val="Normal"/>
    <w:link w:val="CommentTextChar"/>
    <w:uiPriority w:val="99"/>
    <w:semiHidden/>
    <w:unhideWhenUsed/>
    <w:rsid w:val="00514B00"/>
    <w:pPr>
      <w:spacing w:line="240" w:lineRule="auto"/>
    </w:pPr>
    <w:rPr>
      <w:sz w:val="20"/>
      <w:szCs w:val="20"/>
    </w:rPr>
  </w:style>
  <w:style w:type="character" w:customStyle="1" w:styleId="CommentTextChar">
    <w:name w:val="Comment Text Char"/>
    <w:basedOn w:val="DefaultParagraphFont"/>
    <w:link w:val="CommentText"/>
    <w:uiPriority w:val="99"/>
    <w:semiHidden/>
    <w:rsid w:val="00514B00"/>
    <w:rPr>
      <w:sz w:val="20"/>
      <w:szCs w:val="20"/>
    </w:rPr>
  </w:style>
  <w:style w:type="paragraph" w:styleId="CommentSubject">
    <w:name w:val="annotation subject"/>
    <w:basedOn w:val="CommentText"/>
    <w:next w:val="CommentText"/>
    <w:link w:val="CommentSubjectChar"/>
    <w:uiPriority w:val="99"/>
    <w:semiHidden/>
    <w:unhideWhenUsed/>
    <w:rsid w:val="00514B00"/>
    <w:rPr>
      <w:b/>
      <w:bCs/>
    </w:rPr>
  </w:style>
  <w:style w:type="character" w:customStyle="1" w:styleId="CommentSubjectChar">
    <w:name w:val="Comment Subject Char"/>
    <w:basedOn w:val="CommentTextChar"/>
    <w:link w:val="CommentSubject"/>
    <w:uiPriority w:val="99"/>
    <w:semiHidden/>
    <w:rsid w:val="00514B00"/>
    <w:rPr>
      <w:b/>
      <w:bCs/>
      <w:sz w:val="20"/>
      <w:szCs w:val="20"/>
    </w:rPr>
  </w:style>
  <w:style w:type="paragraph" w:styleId="BalloonText">
    <w:name w:val="Balloon Text"/>
    <w:basedOn w:val="Normal"/>
    <w:link w:val="BalloonTextChar"/>
    <w:uiPriority w:val="99"/>
    <w:semiHidden/>
    <w:unhideWhenUsed/>
    <w:rsid w:val="0051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00"/>
    <w:rPr>
      <w:rFonts w:ascii="Segoe UI" w:hAnsi="Segoe UI" w:cs="Segoe UI"/>
      <w:sz w:val="18"/>
      <w:szCs w:val="18"/>
    </w:rPr>
  </w:style>
  <w:style w:type="character" w:styleId="Hyperlink">
    <w:name w:val="Hyperlink"/>
    <w:basedOn w:val="DefaultParagraphFont"/>
    <w:uiPriority w:val="99"/>
    <w:unhideWhenUsed/>
    <w:rsid w:val="00E05C6D"/>
    <w:rPr>
      <w:color w:val="0563C1" w:themeColor="hyperlink"/>
      <w:u w:val="single"/>
    </w:rPr>
  </w:style>
  <w:style w:type="character" w:styleId="UnresolvedMention">
    <w:name w:val="Unresolved Mention"/>
    <w:basedOn w:val="DefaultParagraphFont"/>
    <w:uiPriority w:val="99"/>
    <w:semiHidden/>
    <w:unhideWhenUsed/>
    <w:rsid w:val="00E05C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onefpa.org/communities/community-home?CommunityKey=c1156798-6b11-4397-bd4e-c76fe5bbeea9"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nefpa.org/community/PublishingImages/FPA_USAChapters201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52C402582354D9DB2BB0CC6929199" ma:contentTypeVersion="0" ma:contentTypeDescription="Create a new document." ma:contentTypeScope="" ma:versionID="c46c85ec78ca6b411277f1eaccb9d5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589D8-6D26-4283-A032-1C0E6C772A45}"/>
</file>

<file path=customXml/itemProps2.xml><?xml version="1.0" encoding="utf-8"?>
<ds:datastoreItem xmlns:ds="http://schemas.openxmlformats.org/officeDocument/2006/customXml" ds:itemID="{89C7D319-F050-42C8-BC26-3DD01242D366}"/>
</file>

<file path=customXml/itemProps3.xml><?xml version="1.0" encoding="utf-8"?>
<ds:datastoreItem xmlns:ds="http://schemas.openxmlformats.org/officeDocument/2006/customXml" ds:itemID="{D40081A4-4669-4EB4-99BE-0255168F1019}"/>
</file>

<file path=customXml/itemProps4.xml><?xml version="1.0" encoding="utf-8"?>
<ds:datastoreItem xmlns:ds="http://schemas.openxmlformats.org/officeDocument/2006/customXml" ds:itemID="{4ACCBE1B-4D9B-4A74-A186-3ABF57E96576}"/>
</file>

<file path=docProps/app.xml><?xml version="1.0" encoding="utf-8"?>
<Properties xmlns="http://schemas.openxmlformats.org/officeDocument/2006/extended-properties" xmlns:vt="http://schemas.openxmlformats.org/officeDocument/2006/docPropsVTypes">
  <Template>Normal</Template>
  <TotalTime>4</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Benabe Packer</dc:creator>
  <cp:keywords/>
  <dc:description/>
  <cp:lastModifiedBy>Monica Tall</cp:lastModifiedBy>
  <cp:revision>4</cp:revision>
  <dcterms:created xsi:type="dcterms:W3CDTF">2017-11-10T00:09:00Z</dcterms:created>
  <dcterms:modified xsi:type="dcterms:W3CDTF">2018-03-29T17:11:00Z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0x010100D7E52C402582354D9DB2BB0CC6929199</vt:lpwstr>
  </property>
</Properties>
</file>